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78" w14:textId="77777777" w:rsidR="006A25F7" w:rsidRDefault="00534ED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东南大学</w:t>
      </w:r>
      <w:r>
        <w:rPr>
          <w:rFonts w:ascii="黑体" w:eastAsia="黑体" w:hAnsi="黑体" w:hint="eastAsia"/>
          <w:sz w:val="44"/>
          <w:szCs w:val="44"/>
        </w:rPr>
        <w:t>项目</w:t>
      </w:r>
      <w:r>
        <w:rPr>
          <w:rFonts w:ascii="黑体" w:eastAsia="黑体" w:hAnsi="黑体" w:hint="eastAsia"/>
          <w:sz w:val="44"/>
          <w:szCs w:val="44"/>
        </w:rPr>
        <w:t>/</w:t>
      </w:r>
      <w:r>
        <w:rPr>
          <w:rFonts w:ascii="黑体" w:eastAsia="黑体" w:hAnsi="黑体" w:hint="eastAsia"/>
          <w:sz w:val="44"/>
          <w:szCs w:val="44"/>
        </w:rPr>
        <w:t>课题</w:t>
      </w:r>
      <w:r>
        <w:rPr>
          <w:rFonts w:ascii="黑体" w:eastAsia="黑体" w:hAnsi="黑体"/>
          <w:sz w:val="44"/>
          <w:szCs w:val="44"/>
        </w:rPr>
        <w:t>预算调整申请表</w:t>
      </w:r>
      <w:r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8</w:t>
      </w:r>
      <w:r>
        <w:rPr>
          <w:rFonts w:ascii="黑体" w:eastAsia="黑体" w:hAnsi="黑体" w:hint="eastAsia"/>
          <w:sz w:val="44"/>
          <w:szCs w:val="44"/>
        </w:rPr>
        <w:t>号文）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2618"/>
        <w:gridCol w:w="1365"/>
        <w:gridCol w:w="1492"/>
        <w:gridCol w:w="1182"/>
        <w:gridCol w:w="1447"/>
        <w:gridCol w:w="1632"/>
      </w:tblGrid>
      <w:tr w:rsidR="006A25F7" w14:paraId="06D2C351" w14:textId="77777777">
        <w:trPr>
          <w:trHeight w:val="454"/>
          <w:jc w:val="right"/>
        </w:trPr>
        <w:tc>
          <w:tcPr>
            <w:tcW w:w="1345" w:type="pct"/>
          </w:tcPr>
          <w:p w14:paraId="3A680B69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项目名称</w:t>
            </w:r>
          </w:p>
        </w:tc>
        <w:tc>
          <w:tcPr>
            <w:tcW w:w="3654" w:type="pct"/>
            <w:gridSpan w:val="5"/>
          </w:tcPr>
          <w:p w14:paraId="2B90679A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4265B916" w14:textId="77777777">
        <w:trPr>
          <w:trHeight w:val="454"/>
          <w:jc w:val="right"/>
        </w:trPr>
        <w:tc>
          <w:tcPr>
            <w:tcW w:w="1345" w:type="pct"/>
          </w:tcPr>
          <w:p w14:paraId="54CB1D0C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项目编号</w:t>
            </w:r>
          </w:p>
        </w:tc>
        <w:tc>
          <w:tcPr>
            <w:tcW w:w="701" w:type="pct"/>
          </w:tcPr>
          <w:p w14:paraId="6AF0C221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27E68AE3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校内经费号</w:t>
            </w:r>
          </w:p>
        </w:tc>
        <w:tc>
          <w:tcPr>
            <w:tcW w:w="607" w:type="pct"/>
          </w:tcPr>
          <w:p w14:paraId="5156B916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43" w:type="pct"/>
          </w:tcPr>
          <w:p w14:paraId="0A09A76A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项目负责人</w:t>
            </w:r>
          </w:p>
        </w:tc>
        <w:tc>
          <w:tcPr>
            <w:tcW w:w="834" w:type="pct"/>
          </w:tcPr>
          <w:p w14:paraId="4AE8A184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60C5A59E" w14:textId="77777777">
        <w:trPr>
          <w:trHeight w:val="454"/>
          <w:jc w:val="right"/>
        </w:trPr>
        <w:tc>
          <w:tcPr>
            <w:tcW w:w="1345" w:type="pct"/>
          </w:tcPr>
          <w:p w14:paraId="11943D73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701" w:type="pct"/>
          </w:tcPr>
          <w:p w14:paraId="2BB8832E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39D571BC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所属院系</w:t>
            </w:r>
          </w:p>
        </w:tc>
        <w:tc>
          <w:tcPr>
            <w:tcW w:w="2185" w:type="pct"/>
            <w:gridSpan w:val="3"/>
          </w:tcPr>
          <w:p w14:paraId="55C396F7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20ED0001" w14:textId="77777777">
        <w:trPr>
          <w:trHeight w:val="454"/>
          <w:jc w:val="right"/>
        </w:trPr>
        <w:tc>
          <w:tcPr>
            <w:tcW w:w="1345" w:type="pct"/>
          </w:tcPr>
          <w:p w14:paraId="02C3DA4C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科目</w:t>
            </w:r>
          </w:p>
        </w:tc>
        <w:tc>
          <w:tcPr>
            <w:tcW w:w="701" w:type="pct"/>
          </w:tcPr>
          <w:p w14:paraId="269D5425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批准预算</w:t>
            </w:r>
          </w:p>
          <w:p w14:paraId="27B47BF2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（万元）</w:t>
            </w:r>
          </w:p>
        </w:tc>
        <w:tc>
          <w:tcPr>
            <w:tcW w:w="766" w:type="pct"/>
          </w:tcPr>
          <w:p w14:paraId="3698A3E9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调整后预算</w:t>
            </w:r>
          </w:p>
          <w:p w14:paraId="1549C35A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（万元）</w:t>
            </w:r>
          </w:p>
        </w:tc>
        <w:tc>
          <w:tcPr>
            <w:tcW w:w="2185" w:type="pct"/>
            <w:gridSpan w:val="3"/>
          </w:tcPr>
          <w:p w14:paraId="0F1491D6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调整理由</w:t>
            </w:r>
          </w:p>
        </w:tc>
      </w:tr>
      <w:tr w:rsidR="006A25F7" w14:paraId="648AA006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69778348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一、直接费</w:t>
            </w:r>
          </w:p>
        </w:tc>
        <w:tc>
          <w:tcPr>
            <w:tcW w:w="701" w:type="pct"/>
          </w:tcPr>
          <w:p w14:paraId="003BAF67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7CBA334A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144D5BCB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42CCA992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72E1DEFE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/>
                <w:sz w:val="22"/>
              </w:rPr>
              <w:t>.</w:t>
            </w:r>
            <w:r>
              <w:rPr>
                <w:rFonts w:ascii="仿宋" w:eastAsia="仿宋" w:hAnsi="仿宋" w:hint="eastAsia"/>
                <w:sz w:val="22"/>
              </w:rPr>
              <w:t>设备费</w:t>
            </w:r>
          </w:p>
        </w:tc>
        <w:tc>
          <w:tcPr>
            <w:tcW w:w="701" w:type="pct"/>
          </w:tcPr>
          <w:p w14:paraId="5507AFD7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2033ADBF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6E23C0DC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00CE09A4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4603FE46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.</w:t>
            </w:r>
            <w:r>
              <w:rPr>
                <w:rFonts w:ascii="仿宋" w:eastAsia="仿宋" w:hAnsi="仿宋" w:hint="eastAsia"/>
                <w:sz w:val="22"/>
              </w:rPr>
              <w:t>材料费</w:t>
            </w:r>
          </w:p>
        </w:tc>
        <w:tc>
          <w:tcPr>
            <w:tcW w:w="701" w:type="pct"/>
          </w:tcPr>
          <w:p w14:paraId="715E6B98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097E2A01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6203D3C6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1E5E3DFD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4745CB8B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3.</w:t>
            </w:r>
            <w:r>
              <w:rPr>
                <w:rFonts w:ascii="仿宋" w:eastAsia="仿宋" w:hAnsi="仿宋" w:hint="eastAsia"/>
                <w:sz w:val="22"/>
              </w:rPr>
              <w:t>外部协作费</w:t>
            </w:r>
          </w:p>
        </w:tc>
        <w:tc>
          <w:tcPr>
            <w:tcW w:w="701" w:type="pct"/>
          </w:tcPr>
          <w:p w14:paraId="5CDA7235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08B9A3A0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08C4B1B1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78256703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027B926A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4.</w:t>
            </w:r>
            <w:r>
              <w:rPr>
                <w:rFonts w:ascii="仿宋" w:eastAsia="仿宋" w:hAnsi="仿宋" w:hint="eastAsia"/>
                <w:sz w:val="22"/>
              </w:rPr>
              <w:t>燃料动力费</w:t>
            </w:r>
          </w:p>
        </w:tc>
        <w:tc>
          <w:tcPr>
            <w:tcW w:w="701" w:type="pct"/>
          </w:tcPr>
          <w:p w14:paraId="4FBAEB17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494B0A4D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61FCB52F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5363F5C5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0E821794" w14:textId="77777777" w:rsidR="006A25F7" w:rsidRDefault="00534ED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  <w:r>
              <w:rPr>
                <w:rFonts w:ascii="仿宋" w:eastAsia="仿宋" w:hAnsi="仿宋"/>
                <w:sz w:val="22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会议、差旅、国际合作与交流费</w:t>
            </w:r>
          </w:p>
        </w:tc>
        <w:tc>
          <w:tcPr>
            <w:tcW w:w="701" w:type="pct"/>
          </w:tcPr>
          <w:p w14:paraId="266ADE06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61E774DD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065F59D7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0240151F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6844BBB9" w14:textId="77777777" w:rsidR="006A25F7" w:rsidRDefault="00534ED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  <w:r>
              <w:rPr>
                <w:rFonts w:ascii="仿宋" w:eastAsia="仿宋" w:hAnsi="仿宋"/>
                <w:sz w:val="20"/>
                <w:szCs w:val="20"/>
              </w:rPr>
              <w:t>.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出版、文献、信息传播、知识产权事务费</w:t>
            </w:r>
          </w:p>
        </w:tc>
        <w:tc>
          <w:tcPr>
            <w:tcW w:w="701" w:type="pct"/>
          </w:tcPr>
          <w:p w14:paraId="6820B953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6193C99A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5EF60301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6B0D3187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669ACC7D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  <w:r>
              <w:rPr>
                <w:rFonts w:ascii="仿宋" w:eastAsia="仿宋" w:hAnsi="仿宋"/>
                <w:sz w:val="22"/>
              </w:rPr>
              <w:t>.</w:t>
            </w:r>
            <w:r>
              <w:rPr>
                <w:rFonts w:ascii="仿宋" w:eastAsia="仿宋" w:hAnsi="仿宋" w:hint="eastAsia"/>
                <w:sz w:val="22"/>
              </w:rPr>
              <w:t>劳务费</w:t>
            </w:r>
          </w:p>
        </w:tc>
        <w:tc>
          <w:tcPr>
            <w:tcW w:w="701" w:type="pct"/>
          </w:tcPr>
          <w:p w14:paraId="7E34B1F1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6706A5E9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6FFA89EE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23303832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697866E2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  <w:r>
              <w:rPr>
                <w:rFonts w:ascii="仿宋" w:eastAsia="仿宋" w:hAnsi="仿宋"/>
                <w:sz w:val="22"/>
              </w:rPr>
              <w:t>.</w:t>
            </w:r>
            <w:r>
              <w:rPr>
                <w:rFonts w:ascii="仿宋" w:eastAsia="仿宋" w:hAnsi="仿宋" w:hint="eastAsia"/>
                <w:sz w:val="22"/>
              </w:rPr>
              <w:t>专家咨询费</w:t>
            </w:r>
          </w:p>
        </w:tc>
        <w:tc>
          <w:tcPr>
            <w:tcW w:w="701" w:type="pct"/>
          </w:tcPr>
          <w:p w14:paraId="7192458D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084AB7BA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176A6BD0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0D0FDF96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6985C233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  <w:r>
              <w:rPr>
                <w:rFonts w:ascii="仿宋" w:eastAsia="仿宋" w:hAnsi="仿宋"/>
                <w:sz w:val="22"/>
              </w:rPr>
              <w:t>.</w:t>
            </w:r>
            <w:r>
              <w:rPr>
                <w:rFonts w:ascii="仿宋" w:eastAsia="仿宋" w:hAnsi="仿宋" w:hint="eastAsia"/>
                <w:sz w:val="22"/>
              </w:rPr>
              <w:t>其他支出</w:t>
            </w:r>
          </w:p>
        </w:tc>
        <w:tc>
          <w:tcPr>
            <w:tcW w:w="701" w:type="pct"/>
          </w:tcPr>
          <w:p w14:paraId="5B80D768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0F547D43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51FB5716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A25F7" w14:paraId="6494839B" w14:textId="77777777">
        <w:trPr>
          <w:trHeight w:val="454"/>
          <w:jc w:val="right"/>
        </w:trPr>
        <w:tc>
          <w:tcPr>
            <w:tcW w:w="1345" w:type="pct"/>
            <w:vAlign w:val="center"/>
          </w:tcPr>
          <w:p w14:paraId="273A1EAF" w14:textId="77777777" w:rsidR="006A25F7" w:rsidRDefault="00534ED2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二</w:t>
            </w:r>
            <w:r>
              <w:rPr>
                <w:rFonts w:ascii="仿宋" w:eastAsia="仿宋" w:hAnsi="仿宋" w:hint="eastAsia"/>
                <w:sz w:val="22"/>
              </w:rPr>
              <w:t>.</w:t>
            </w:r>
            <w:r>
              <w:rPr>
                <w:rFonts w:ascii="仿宋" w:eastAsia="仿宋" w:hAnsi="仿宋" w:hint="eastAsia"/>
                <w:sz w:val="22"/>
              </w:rPr>
              <w:t>间接费</w:t>
            </w:r>
          </w:p>
        </w:tc>
        <w:tc>
          <w:tcPr>
            <w:tcW w:w="701" w:type="pct"/>
          </w:tcPr>
          <w:p w14:paraId="67696FB7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66" w:type="pct"/>
          </w:tcPr>
          <w:p w14:paraId="32D84E4E" w14:textId="77777777" w:rsidR="006A25F7" w:rsidRDefault="006A25F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85" w:type="pct"/>
            <w:gridSpan w:val="3"/>
          </w:tcPr>
          <w:p w14:paraId="3C191FC1" w14:textId="77777777" w:rsidR="006A25F7" w:rsidRDefault="00534ED2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不予调整</w:t>
            </w:r>
          </w:p>
        </w:tc>
      </w:tr>
      <w:tr w:rsidR="006A25F7" w14:paraId="18AF6690" w14:textId="77777777">
        <w:trPr>
          <w:trHeight w:val="454"/>
          <w:jc w:val="right"/>
        </w:trPr>
        <w:tc>
          <w:tcPr>
            <w:tcW w:w="5000" w:type="pct"/>
            <w:gridSpan w:val="6"/>
            <w:vAlign w:val="center"/>
          </w:tcPr>
          <w:p w14:paraId="664EBE09" w14:textId="77777777" w:rsidR="006A25F7" w:rsidRDefault="00534ED2" w:rsidP="00534ED2">
            <w:pPr>
              <w:widowControl/>
              <w:snapToGrid w:val="0"/>
              <w:spacing w:line="400" w:lineRule="atLeast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项目负责人签名：</w:t>
            </w:r>
          </w:p>
          <w:p w14:paraId="55844034" w14:textId="77777777" w:rsidR="006A25F7" w:rsidRDefault="00534ED2" w:rsidP="00534ED2">
            <w:pPr>
              <w:widowControl/>
              <w:snapToGrid w:val="0"/>
              <w:spacing w:line="400" w:lineRule="atLeast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Arial" w:eastAsia="仿宋" w:hAnsi="Arial" w:cs="Arial"/>
                <w:color w:val="000000"/>
                <w:sz w:val="22"/>
              </w:rPr>
              <w:t>                   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                              </w:t>
            </w:r>
            <w:r>
              <w:rPr>
                <w:rFonts w:ascii="Arial" w:eastAsia="仿宋" w:hAnsi="Arial" w:cs="Arial" w:hint="eastAsia"/>
                <w:color w:val="000000"/>
                <w:sz w:val="22"/>
              </w:rPr>
              <w:t xml:space="preserve">                  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  <w:tr w:rsidR="006A25F7" w14:paraId="31DA277C" w14:textId="77777777">
        <w:trPr>
          <w:trHeight w:val="835"/>
          <w:jc w:val="right"/>
        </w:trPr>
        <w:tc>
          <w:tcPr>
            <w:tcW w:w="5000" w:type="pct"/>
            <w:gridSpan w:val="6"/>
            <w:vAlign w:val="center"/>
          </w:tcPr>
          <w:p w14:paraId="151B173A" w14:textId="77777777" w:rsidR="006A25F7" w:rsidRDefault="00534ED2" w:rsidP="00534ED2">
            <w:pPr>
              <w:widowControl/>
              <w:snapToGrid w:val="0"/>
              <w:spacing w:line="400" w:lineRule="atLeast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所在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>院系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意见：</w:t>
            </w:r>
          </w:p>
          <w:p w14:paraId="3C84D4BA" w14:textId="77777777" w:rsidR="006A25F7" w:rsidRDefault="00534ED2" w:rsidP="00534ED2">
            <w:pPr>
              <w:widowControl/>
              <w:snapToGrid w:val="0"/>
              <w:spacing w:line="400" w:lineRule="atLeast"/>
              <w:ind w:right="843"/>
              <w:jc w:val="righ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审批人（签名）：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       </w:t>
            </w:r>
            <w:r>
              <w:rPr>
                <w:rFonts w:ascii="Arial" w:eastAsia="仿宋" w:hAnsi="Arial" w:cs="Arial" w:hint="eastAsia"/>
                <w:color w:val="000000"/>
                <w:sz w:val="22"/>
              </w:rPr>
              <w:t>院系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盖章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                          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  <w:tr w:rsidR="006A25F7" w14:paraId="0F009C39" w14:textId="77777777">
        <w:trPr>
          <w:trHeight w:val="645"/>
          <w:jc w:val="right"/>
        </w:trPr>
        <w:tc>
          <w:tcPr>
            <w:tcW w:w="5000" w:type="pct"/>
            <w:gridSpan w:val="6"/>
            <w:vAlign w:val="center"/>
          </w:tcPr>
          <w:p w14:paraId="31D00F59" w14:textId="77777777" w:rsidR="006A25F7" w:rsidRDefault="00534ED2" w:rsidP="00534ED2">
            <w:pPr>
              <w:widowControl/>
              <w:snapToGrid w:val="0"/>
              <w:spacing w:line="400" w:lineRule="atLeast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sz w:val="22"/>
              </w:rPr>
              <w:t>科研院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意见：</w:t>
            </w:r>
          </w:p>
          <w:p w14:paraId="35DE607B" w14:textId="77777777" w:rsidR="006A25F7" w:rsidRDefault="00534ED2" w:rsidP="00534ED2">
            <w:pPr>
              <w:widowControl/>
              <w:snapToGrid w:val="0"/>
              <w:spacing w:line="400" w:lineRule="atLeast"/>
              <w:ind w:right="843"/>
              <w:jc w:val="right"/>
              <w:rPr>
                <w:rFonts w:ascii="仿宋" w:eastAsia="仿宋" w:hAnsi="仿宋" w:cs="Arial"/>
                <w:color w:val="000000"/>
                <w:sz w:val="22"/>
              </w:rPr>
            </w:pPr>
            <w:r>
              <w:rPr>
                <w:rFonts w:ascii="仿宋" w:eastAsia="仿宋" w:hAnsi="仿宋" w:cs="Arial"/>
                <w:color w:val="000000"/>
                <w:sz w:val="22"/>
              </w:rPr>
              <w:t>审批人（签名）：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     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盖章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                                          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                                 </w:t>
            </w:r>
            <w:r>
              <w:rPr>
                <w:rFonts w:ascii="仿宋" w:eastAsia="仿宋" w:hAnsi="仿宋" w:cs="Arial" w:hint="eastAsia"/>
                <w:color w:val="000000"/>
                <w:sz w:val="22"/>
              </w:rPr>
              <w:t xml:space="preserve"> 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年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月</w:t>
            </w:r>
            <w:r>
              <w:rPr>
                <w:rFonts w:ascii="Arial" w:eastAsia="仿宋" w:hAnsi="Arial" w:cs="Arial"/>
                <w:color w:val="000000"/>
                <w:sz w:val="22"/>
              </w:rPr>
              <w:t>  </w:t>
            </w:r>
            <w:r>
              <w:rPr>
                <w:rFonts w:ascii="仿宋" w:eastAsia="仿宋" w:hAnsi="仿宋" w:cs="Arial"/>
                <w:color w:val="000000"/>
                <w:sz w:val="22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2"/>
              </w:rPr>
              <w:t>日</w:t>
            </w:r>
          </w:p>
        </w:tc>
      </w:tr>
    </w:tbl>
    <w:p w14:paraId="7B9BF001" w14:textId="77777777" w:rsidR="006A25F7" w:rsidRDefault="00534ED2">
      <w:pPr>
        <w:rPr>
          <w:rFonts w:ascii="仿宋" w:eastAsia="仿宋" w:hAnsi="仿宋" w:cs="Arial"/>
          <w:b/>
          <w:color w:val="000000"/>
          <w:sz w:val="22"/>
        </w:rPr>
      </w:pPr>
      <w:r>
        <w:rPr>
          <w:rFonts w:ascii="仿宋" w:eastAsia="仿宋" w:hAnsi="仿宋" w:cs="Arial" w:hint="eastAsia"/>
          <w:b/>
          <w:color w:val="000000"/>
          <w:sz w:val="22"/>
        </w:rPr>
        <w:t>备注：在科研项目研究费总额不变的情况下</w:t>
      </w:r>
      <w:r>
        <w:rPr>
          <w:rFonts w:ascii="仿宋" w:eastAsia="仿宋" w:hAnsi="仿宋" w:cs="Arial"/>
          <w:b/>
          <w:color w:val="000000"/>
          <w:sz w:val="22"/>
        </w:rPr>
        <w:t>,</w:t>
      </w:r>
      <w:r>
        <w:rPr>
          <w:rFonts w:ascii="仿宋" w:eastAsia="仿宋" w:hAnsi="仿宋" w:cs="Arial"/>
          <w:b/>
          <w:color w:val="000000"/>
          <w:sz w:val="22"/>
        </w:rPr>
        <w:t>直接费用中的材料费外部协作费，燃料动力费，会议、差旅、国际合作与交流费</w:t>
      </w:r>
      <w:r>
        <w:rPr>
          <w:rFonts w:ascii="仿宋" w:eastAsia="仿宋" w:hAnsi="仿宋" w:cs="Arial"/>
          <w:b/>
          <w:color w:val="000000"/>
          <w:sz w:val="22"/>
        </w:rPr>
        <w:t>,</w:t>
      </w:r>
      <w:r>
        <w:rPr>
          <w:rFonts w:ascii="仿宋" w:eastAsia="仿宋" w:hAnsi="仿宋" w:cs="Arial"/>
          <w:b/>
          <w:color w:val="000000"/>
          <w:sz w:val="22"/>
        </w:rPr>
        <w:t>出版、文献、信息传播、知识产权事务费以及其他支出之间调整的</w:t>
      </w:r>
      <w:r>
        <w:rPr>
          <w:rFonts w:ascii="仿宋" w:eastAsia="仿宋" w:hAnsi="仿宋" w:cs="Arial"/>
          <w:b/>
          <w:color w:val="000000"/>
          <w:sz w:val="22"/>
        </w:rPr>
        <w:t>,</w:t>
      </w:r>
      <w:r>
        <w:rPr>
          <w:rFonts w:ascii="仿宋" w:eastAsia="仿宋" w:hAnsi="仿宋" w:cs="Arial"/>
          <w:b/>
          <w:color w:val="000000"/>
          <w:sz w:val="22"/>
        </w:rPr>
        <w:t>由项目</w:t>
      </w:r>
      <w:r>
        <w:rPr>
          <w:rFonts w:ascii="仿宋" w:eastAsia="仿宋" w:hAnsi="仿宋" w:cs="Arial" w:hint="eastAsia"/>
          <w:b/>
          <w:color w:val="000000"/>
          <w:sz w:val="22"/>
        </w:rPr>
        <w:t>组提出方案，经所在单位财务部门和科研管理部门审核后执行</w:t>
      </w:r>
      <w:r>
        <w:rPr>
          <w:rFonts w:ascii="仿宋" w:eastAsia="仿宋" w:hAnsi="仿宋" w:cs="Arial"/>
          <w:b/>
          <w:color w:val="000000"/>
          <w:sz w:val="22"/>
        </w:rPr>
        <w:t>;</w:t>
      </w:r>
      <w:r>
        <w:rPr>
          <w:rFonts w:ascii="仿宋" w:eastAsia="仿宋" w:hAnsi="仿宋" w:cs="Arial"/>
          <w:b/>
          <w:color w:val="000000"/>
          <w:sz w:val="22"/>
        </w:rPr>
        <w:t>设</w:t>
      </w:r>
      <w:r>
        <w:rPr>
          <w:rFonts w:ascii="仿宋" w:eastAsia="仿宋" w:hAnsi="仿宋" w:cs="Arial" w:hint="eastAsia"/>
          <w:b/>
          <w:color w:val="000000"/>
          <w:sz w:val="22"/>
        </w:rPr>
        <w:t>备费、劳务费和专家咨询费不得调增，但因设备型号调整确需调增设备费的，由项目组提出方案，经所在单位财务部门和科研管理部门审核后执行。</w:t>
      </w:r>
    </w:p>
    <w:sectPr w:rsidR="006A25F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iOTI3YjBjY2NiMDIwOTgwMzMzMWFjZWYzODZkZDMifQ=="/>
  </w:docVars>
  <w:rsids>
    <w:rsidRoot w:val="00C32CEC"/>
    <w:rsid w:val="0002627A"/>
    <w:rsid w:val="00130DC6"/>
    <w:rsid w:val="00135441"/>
    <w:rsid w:val="001366A6"/>
    <w:rsid w:val="00172589"/>
    <w:rsid w:val="00193F1E"/>
    <w:rsid w:val="001D5BE4"/>
    <w:rsid w:val="00242B3E"/>
    <w:rsid w:val="002B46CF"/>
    <w:rsid w:val="0031606F"/>
    <w:rsid w:val="003211AF"/>
    <w:rsid w:val="004F2078"/>
    <w:rsid w:val="00534ED2"/>
    <w:rsid w:val="005B5F9F"/>
    <w:rsid w:val="006A25F7"/>
    <w:rsid w:val="006B7E2B"/>
    <w:rsid w:val="006C771F"/>
    <w:rsid w:val="008576FC"/>
    <w:rsid w:val="00930208"/>
    <w:rsid w:val="00934062"/>
    <w:rsid w:val="009461C2"/>
    <w:rsid w:val="009E4127"/>
    <w:rsid w:val="00A501D7"/>
    <w:rsid w:val="00A53B18"/>
    <w:rsid w:val="00AD7858"/>
    <w:rsid w:val="00B1451E"/>
    <w:rsid w:val="00B3200D"/>
    <w:rsid w:val="00C32CEC"/>
    <w:rsid w:val="00D04EF3"/>
    <w:rsid w:val="00E120A0"/>
    <w:rsid w:val="00E82780"/>
    <w:rsid w:val="00F04C19"/>
    <w:rsid w:val="065B3392"/>
    <w:rsid w:val="066B09CE"/>
    <w:rsid w:val="222018DF"/>
    <w:rsid w:val="4AFB588F"/>
    <w:rsid w:val="4E345F70"/>
    <w:rsid w:val="6C6B6FB1"/>
    <w:rsid w:val="6CBA4634"/>
    <w:rsid w:val="7B9C59B1"/>
    <w:rsid w:val="7D8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B652D-CFD9-4375-ABA3-ED4713E3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 xinyang</cp:lastModifiedBy>
  <cp:revision>12</cp:revision>
  <dcterms:created xsi:type="dcterms:W3CDTF">2022-09-19T01:59:00Z</dcterms:created>
  <dcterms:modified xsi:type="dcterms:W3CDTF">2024-12-25T07:29:00Z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463DE1695EAF4A6BBD44843449F5A8AF_13</vt:lpwstr>
  </property>
  <property fmtid="{D5CDD505-2E9C-101B-9397-08002B2CF9AE}" pid="4" name="KSOTemplateDocerSaveRecord">
    <vt:lpwstr>eyJoZGlkIjoiODRiOTI3YjBjY2NiMDIwOTgwMzMzMWFjZWYzODZkZDMiLCJ1c2VySWQiOiI5NTE2MzAyNTIifQ==</vt:lpwstr>
  </property>
</Properties>
</file>