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639" w:rsidRPr="001D7639" w:rsidRDefault="001D7639" w:rsidP="001D7639">
      <w:pPr>
        <w:widowControl/>
        <w:shd w:val="clear" w:color="auto" w:fill="FFFFFF"/>
        <w:spacing w:before="240" w:after="24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1D7639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p w:rsidR="001D7639" w:rsidRPr="001D7639" w:rsidRDefault="001D7639" w:rsidP="001D7639">
      <w:pPr>
        <w:widowControl/>
        <w:shd w:val="clear" w:color="auto" w:fill="FFFFFF"/>
        <w:spacing w:before="240" w:after="240"/>
        <w:jc w:val="center"/>
        <w:rPr>
          <w:rFonts w:ascii="宋体" w:eastAsia="宋体" w:hAnsi="宋体" w:cs="宋体"/>
          <w:color w:val="333333"/>
          <w:kern w:val="0"/>
          <w:szCs w:val="21"/>
        </w:rPr>
      </w:pPr>
      <w:bookmarkStart w:id="0" w:name="_GoBack"/>
      <w:r w:rsidRPr="001D7639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江苏省专利发明人奖励办法</w:t>
      </w:r>
      <w:bookmarkEnd w:id="0"/>
    </w:p>
    <w:p w:rsidR="001D7639" w:rsidRPr="001D7639" w:rsidRDefault="001D7639" w:rsidP="001D7639">
      <w:pPr>
        <w:widowControl/>
        <w:shd w:val="clear" w:color="auto" w:fill="FFFFFF"/>
        <w:spacing w:before="240" w:after="240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1D7639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p w:rsidR="001D7639" w:rsidRPr="001D7639" w:rsidRDefault="001D7639" w:rsidP="001D7639">
      <w:pPr>
        <w:widowControl/>
        <w:shd w:val="clear" w:color="auto" w:fill="FFFFFF"/>
        <w:spacing w:before="240" w:after="24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1D76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</w:t>
      </w:r>
      <w:r w:rsidRPr="001D7639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第一条</w:t>
      </w:r>
      <w:r w:rsidRPr="001D7639">
        <w:rPr>
          <w:rFonts w:ascii="宋体" w:eastAsia="宋体" w:hAnsi="宋体" w:cs="宋体" w:hint="eastAsia"/>
          <w:color w:val="333333"/>
          <w:kern w:val="0"/>
          <w:szCs w:val="21"/>
        </w:rPr>
        <w:t> 为深入实施创新驱动发展战略，增强全民创新意识，鼓励发明创造，加快推进引领型知识产权强省建设，根据《江苏省专利促进条例》、《中共江苏省委江苏省人民政府关于加快建设知识产权强省的意见》（苏发〔2015〕6号）、《省政府关于印发江苏省知识产权战略纲要的通知》（苏政发〔2009〕1号）精神，制定本办法。</w:t>
      </w:r>
    </w:p>
    <w:p w:rsidR="001D7639" w:rsidRPr="001D7639" w:rsidRDefault="001D7639" w:rsidP="001D7639">
      <w:pPr>
        <w:widowControl/>
        <w:shd w:val="clear" w:color="auto" w:fill="FFFFFF"/>
        <w:spacing w:before="240" w:after="24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1D76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</w:t>
      </w:r>
      <w:r w:rsidRPr="001D7639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第二条</w:t>
      </w:r>
      <w:r w:rsidRPr="001D7639">
        <w:rPr>
          <w:rFonts w:ascii="宋体" w:eastAsia="宋体" w:hAnsi="宋体" w:cs="宋体" w:hint="eastAsia"/>
          <w:color w:val="333333"/>
          <w:kern w:val="0"/>
          <w:szCs w:val="21"/>
        </w:rPr>
        <w:t> 省人民政府设立江苏省专利发明人奖，奖励在发明创造活动中</w:t>
      </w:r>
      <w:proofErr w:type="gramStart"/>
      <w:r w:rsidRPr="001D7639">
        <w:rPr>
          <w:rFonts w:ascii="宋体" w:eastAsia="宋体" w:hAnsi="宋体" w:cs="宋体" w:hint="eastAsia"/>
          <w:color w:val="333333"/>
          <w:kern w:val="0"/>
          <w:szCs w:val="21"/>
        </w:rPr>
        <w:t>作出</w:t>
      </w:r>
      <w:proofErr w:type="gramEnd"/>
      <w:r w:rsidRPr="001D7639">
        <w:rPr>
          <w:rFonts w:ascii="宋体" w:eastAsia="宋体" w:hAnsi="宋体" w:cs="宋体" w:hint="eastAsia"/>
          <w:color w:val="333333"/>
          <w:kern w:val="0"/>
          <w:szCs w:val="21"/>
        </w:rPr>
        <w:t>突出贡献的发明专利、实用新型专利发明人或者外观设计专利设计人。</w:t>
      </w:r>
    </w:p>
    <w:p w:rsidR="001D7639" w:rsidRPr="001D7639" w:rsidRDefault="001D7639" w:rsidP="001D7639">
      <w:pPr>
        <w:widowControl/>
        <w:shd w:val="clear" w:color="auto" w:fill="FFFFFF"/>
        <w:spacing w:before="240" w:after="24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1D76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</w:t>
      </w:r>
      <w:r w:rsidRPr="001D7639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第三条</w:t>
      </w:r>
      <w:r w:rsidRPr="001D7639">
        <w:rPr>
          <w:rFonts w:ascii="宋体" w:eastAsia="宋体" w:hAnsi="宋体" w:cs="宋体" w:hint="eastAsia"/>
          <w:color w:val="333333"/>
          <w:kern w:val="0"/>
          <w:szCs w:val="21"/>
        </w:rPr>
        <w:t> 省专利发明人奖的推荐、评审和奖励工作，遵循公开、公平、公正的原则。</w:t>
      </w:r>
    </w:p>
    <w:p w:rsidR="001D7639" w:rsidRPr="001D7639" w:rsidRDefault="001D7639" w:rsidP="001D7639">
      <w:pPr>
        <w:widowControl/>
        <w:shd w:val="clear" w:color="auto" w:fill="FFFFFF"/>
        <w:spacing w:before="240" w:after="24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1D76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</w:t>
      </w:r>
      <w:r w:rsidRPr="001D7639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第四条</w:t>
      </w:r>
      <w:r w:rsidRPr="001D7639">
        <w:rPr>
          <w:rFonts w:ascii="宋体" w:eastAsia="宋体" w:hAnsi="宋体" w:cs="宋体" w:hint="eastAsia"/>
          <w:color w:val="333333"/>
          <w:kern w:val="0"/>
          <w:szCs w:val="21"/>
        </w:rPr>
        <w:t> 省人民政府成立省专利发明人奖评审委员会，负责省专利发明人奖的评审工作，成员由相关部门负责人和专家组成。评审委员会的具体工作由省专利行政管理部门承担。</w:t>
      </w:r>
    </w:p>
    <w:p w:rsidR="001D7639" w:rsidRPr="001D7639" w:rsidRDefault="001D7639" w:rsidP="001D7639">
      <w:pPr>
        <w:widowControl/>
        <w:shd w:val="clear" w:color="auto" w:fill="FFFFFF"/>
        <w:spacing w:before="240" w:after="24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1D76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</w:t>
      </w:r>
      <w:r w:rsidRPr="001D7639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第五条</w:t>
      </w:r>
      <w:r w:rsidRPr="001D7639">
        <w:rPr>
          <w:rFonts w:ascii="宋体" w:eastAsia="宋体" w:hAnsi="宋体" w:cs="宋体" w:hint="eastAsia"/>
          <w:color w:val="333333"/>
          <w:kern w:val="0"/>
          <w:szCs w:val="21"/>
        </w:rPr>
        <w:t> 省专利发明人奖每2年评审1次，每次奖励人数不超过10名，每人奖励10万元，获奖人员不享受省部级先进工作者和劳动模范待遇。</w:t>
      </w:r>
    </w:p>
    <w:p w:rsidR="001D7639" w:rsidRPr="001D7639" w:rsidRDefault="001D7639" w:rsidP="001D7639">
      <w:pPr>
        <w:widowControl/>
        <w:shd w:val="clear" w:color="auto" w:fill="FFFFFF"/>
        <w:spacing w:before="240" w:after="24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1D76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</w:t>
      </w:r>
      <w:r w:rsidRPr="001D7639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第六条</w:t>
      </w:r>
      <w:r w:rsidRPr="001D7639">
        <w:rPr>
          <w:rFonts w:ascii="宋体" w:eastAsia="宋体" w:hAnsi="宋体" w:cs="宋体" w:hint="eastAsia"/>
          <w:color w:val="333333"/>
          <w:kern w:val="0"/>
          <w:szCs w:val="21"/>
        </w:rPr>
        <w:t> 申报省专利发明人奖，应当具备以下条件：</w:t>
      </w:r>
    </w:p>
    <w:p w:rsidR="001D7639" w:rsidRPr="001D7639" w:rsidRDefault="001D7639" w:rsidP="001D7639">
      <w:pPr>
        <w:widowControl/>
        <w:shd w:val="clear" w:color="auto" w:fill="FFFFFF"/>
        <w:spacing w:before="240" w:after="24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1D76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（一）本省常住居民，主要发明创造活动在本省行政区域内；</w:t>
      </w:r>
    </w:p>
    <w:p w:rsidR="001D7639" w:rsidRPr="001D7639" w:rsidRDefault="001D7639" w:rsidP="001D7639">
      <w:pPr>
        <w:widowControl/>
        <w:shd w:val="clear" w:color="auto" w:fill="FFFFFF"/>
        <w:spacing w:before="240" w:after="24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1D76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（二）坚持党的基本路线，遵守国家法律法规，具有良好的思想品德、事业心、责任感和奉献精神；</w:t>
      </w:r>
    </w:p>
    <w:p w:rsidR="001D7639" w:rsidRPr="001D7639" w:rsidRDefault="001D7639" w:rsidP="001D7639">
      <w:pPr>
        <w:widowControl/>
        <w:shd w:val="clear" w:color="auto" w:fill="FFFFFF"/>
        <w:spacing w:before="240" w:after="24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1D76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（三）申报者是主要发明人或者设计人，专利数量多、质量高，专利实施后取得显著的经济效益、社会效益或者生态效益，对提高产品附加值、促进相关领域技术进步、推动产业转型升级具有突出贡献。</w:t>
      </w:r>
    </w:p>
    <w:p w:rsidR="001D7639" w:rsidRPr="001D7639" w:rsidRDefault="001D7639" w:rsidP="001D7639">
      <w:pPr>
        <w:widowControl/>
        <w:shd w:val="clear" w:color="auto" w:fill="FFFFFF"/>
        <w:spacing w:before="240" w:after="24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1D76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</w:t>
      </w:r>
      <w:r w:rsidRPr="001D7639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第七条</w:t>
      </w:r>
      <w:r w:rsidRPr="001D7639">
        <w:rPr>
          <w:rFonts w:ascii="宋体" w:eastAsia="宋体" w:hAnsi="宋体" w:cs="宋体" w:hint="eastAsia"/>
          <w:color w:val="333333"/>
          <w:kern w:val="0"/>
          <w:szCs w:val="21"/>
        </w:rPr>
        <w:t> 有下列情形之一的，不得申报省专利发明人奖：</w:t>
      </w:r>
    </w:p>
    <w:p w:rsidR="001D7639" w:rsidRPr="001D7639" w:rsidRDefault="001D7639" w:rsidP="001D7639">
      <w:pPr>
        <w:widowControl/>
        <w:shd w:val="clear" w:color="auto" w:fill="FFFFFF"/>
        <w:spacing w:before="240" w:after="24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1D76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（一）已获得过省专利发明人奖，</w:t>
      </w:r>
      <w:proofErr w:type="gramStart"/>
      <w:r w:rsidRPr="001D7639">
        <w:rPr>
          <w:rFonts w:ascii="宋体" w:eastAsia="宋体" w:hAnsi="宋体" w:cs="宋体" w:hint="eastAsia"/>
          <w:color w:val="333333"/>
          <w:kern w:val="0"/>
          <w:szCs w:val="21"/>
        </w:rPr>
        <w:t>且之后</w:t>
      </w:r>
      <w:proofErr w:type="gramEnd"/>
      <w:r w:rsidRPr="001D7639">
        <w:rPr>
          <w:rFonts w:ascii="宋体" w:eastAsia="宋体" w:hAnsi="宋体" w:cs="宋体" w:hint="eastAsia"/>
          <w:color w:val="333333"/>
          <w:kern w:val="0"/>
          <w:szCs w:val="21"/>
        </w:rPr>
        <w:t>无新的符合第六条第三款中所述专利的；</w:t>
      </w:r>
    </w:p>
    <w:p w:rsidR="001D7639" w:rsidRPr="001D7639" w:rsidRDefault="001D7639" w:rsidP="001D7639">
      <w:pPr>
        <w:widowControl/>
        <w:shd w:val="clear" w:color="auto" w:fill="FFFFFF"/>
        <w:spacing w:before="240" w:after="24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1D76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（二）职务在副厅局级或者相当于副厅局级以上的干部。</w:t>
      </w:r>
    </w:p>
    <w:p w:rsidR="001D7639" w:rsidRPr="001D7639" w:rsidRDefault="001D7639" w:rsidP="001D7639">
      <w:pPr>
        <w:widowControl/>
        <w:shd w:val="clear" w:color="auto" w:fill="FFFFFF"/>
        <w:spacing w:before="240" w:after="24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1D76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</w:t>
      </w:r>
      <w:r w:rsidRPr="001D7639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第八条</w:t>
      </w:r>
      <w:r w:rsidRPr="001D7639">
        <w:rPr>
          <w:rFonts w:ascii="宋体" w:eastAsia="宋体" w:hAnsi="宋体" w:cs="宋体" w:hint="eastAsia"/>
          <w:color w:val="333333"/>
          <w:kern w:val="0"/>
          <w:szCs w:val="21"/>
        </w:rPr>
        <w:t> 申报省专利发明人</w:t>
      </w:r>
      <w:proofErr w:type="gramStart"/>
      <w:r w:rsidRPr="001D7639">
        <w:rPr>
          <w:rFonts w:ascii="宋体" w:eastAsia="宋体" w:hAnsi="宋体" w:cs="宋体" w:hint="eastAsia"/>
          <w:color w:val="333333"/>
          <w:kern w:val="0"/>
          <w:szCs w:val="21"/>
        </w:rPr>
        <w:t>奖采取</w:t>
      </w:r>
      <w:proofErr w:type="gramEnd"/>
      <w:r w:rsidRPr="001D7639">
        <w:rPr>
          <w:rFonts w:ascii="宋体" w:eastAsia="宋体" w:hAnsi="宋体" w:cs="宋体" w:hint="eastAsia"/>
          <w:color w:val="333333"/>
          <w:kern w:val="0"/>
          <w:szCs w:val="21"/>
        </w:rPr>
        <w:t>推荐的方式。下列单位或者个人可以推荐：</w:t>
      </w:r>
    </w:p>
    <w:p w:rsidR="001D7639" w:rsidRPr="001D7639" w:rsidRDefault="001D7639" w:rsidP="001D7639">
      <w:pPr>
        <w:widowControl/>
        <w:shd w:val="clear" w:color="auto" w:fill="FFFFFF"/>
        <w:spacing w:before="240" w:after="24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1D76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（一）各省辖市人民政府；</w:t>
      </w:r>
    </w:p>
    <w:p w:rsidR="001D7639" w:rsidRPr="001D7639" w:rsidRDefault="001D7639" w:rsidP="001D7639">
      <w:pPr>
        <w:widowControl/>
        <w:shd w:val="clear" w:color="auto" w:fill="FFFFFF"/>
        <w:spacing w:before="240" w:after="24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1D76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（二）省政府知识产权联席会议成员单位；</w:t>
      </w:r>
    </w:p>
    <w:p w:rsidR="001D7639" w:rsidRPr="001D7639" w:rsidRDefault="001D7639" w:rsidP="001D7639">
      <w:pPr>
        <w:widowControl/>
        <w:shd w:val="clear" w:color="auto" w:fill="FFFFFF"/>
        <w:spacing w:before="240" w:after="24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1D76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（三）中国科学院院士，中国工程院院士；</w:t>
      </w:r>
    </w:p>
    <w:p w:rsidR="001D7639" w:rsidRPr="001D7639" w:rsidRDefault="001D7639" w:rsidP="001D7639">
      <w:pPr>
        <w:widowControl/>
        <w:shd w:val="clear" w:color="auto" w:fill="FFFFFF"/>
        <w:spacing w:before="240" w:after="24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1D76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（四）省级行业协会、学会。</w:t>
      </w:r>
    </w:p>
    <w:p w:rsidR="001D7639" w:rsidRPr="001D7639" w:rsidRDefault="001D7639" w:rsidP="001D7639">
      <w:pPr>
        <w:widowControl/>
        <w:shd w:val="clear" w:color="auto" w:fill="FFFFFF"/>
        <w:spacing w:before="240" w:after="24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1D7639">
        <w:rPr>
          <w:rFonts w:ascii="宋体" w:eastAsia="宋体" w:hAnsi="宋体" w:cs="宋体" w:hint="eastAsia"/>
          <w:color w:val="333333"/>
          <w:kern w:val="0"/>
          <w:szCs w:val="21"/>
        </w:rPr>
        <w:lastRenderedPageBreak/>
        <w:t xml:space="preserve">　　单位或者个人在推荐时应当面向基层和工作一线人员，处级干部比例控制在20%以内，并提供真实可靠的申报材料，提出具体的推荐意见，报送评审委员会办公室。</w:t>
      </w:r>
    </w:p>
    <w:p w:rsidR="001D7639" w:rsidRPr="001D7639" w:rsidRDefault="001D7639" w:rsidP="001D7639">
      <w:pPr>
        <w:widowControl/>
        <w:shd w:val="clear" w:color="auto" w:fill="FFFFFF"/>
        <w:spacing w:before="240" w:after="24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1D76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</w:t>
      </w:r>
      <w:r w:rsidRPr="001D7639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第九条</w:t>
      </w:r>
      <w:r w:rsidRPr="001D7639">
        <w:rPr>
          <w:rFonts w:ascii="宋体" w:eastAsia="宋体" w:hAnsi="宋体" w:cs="宋体" w:hint="eastAsia"/>
          <w:color w:val="333333"/>
          <w:kern w:val="0"/>
          <w:szCs w:val="21"/>
        </w:rPr>
        <w:t> 评审委员会办公室对申报材料进行形式审查，对符合条件的，按国际专利分类号进行汇总分类。根据汇总分类情况，成立相应的专家评审组进行初评，初评结果报评审委员会。</w:t>
      </w:r>
    </w:p>
    <w:p w:rsidR="001D7639" w:rsidRPr="001D7639" w:rsidRDefault="001D7639" w:rsidP="001D7639">
      <w:pPr>
        <w:widowControl/>
        <w:shd w:val="clear" w:color="auto" w:fill="FFFFFF"/>
        <w:spacing w:before="240" w:after="24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1D76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</w:t>
      </w:r>
      <w:r w:rsidRPr="001D7639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第十条</w:t>
      </w:r>
      <w:r w:rsidRPr="001D7639">
        <w:rPr>
          <w:rFonts w:ascii="宋体" w:eastAsia="宋体" w:hAnsi="宋体" w:cs="宋体" w:hint="eastAsia"/>
          <w:color w:val="333333"/>
          <w:kern w:val="0"/>
          <w:szCs w:val="21"/>
        </w:rPr>
        <w:t> 评审委员会根据初评结果进行综合评审，</w:t>
      </w:r>
      <w:proofErr w:type="gramStart"/>
      <w:r w:rsidRPr="001D7639">
        <w:rPr>
          <w:rFonts w:ascii="宋体" w:eastAsia="宋体" w:hAnsi="宋体" w:cs="宋体" w:hint="eastAsia"/>
          <w:color w:val="333333"/>
          <w:kern w:val="0"/>
          <w:szCs w:val="21"/>
        </w:rPr>
        <w:t>提出省</w:t>
      </w:r>
      <w:proofErr w:type="gramEnd"/>
      <w:r w:rsidRPr="001D7639">
        <w:rPr>
          <w:rFonts w:ascii="宋体" w:eastAsia="宋体" w:hAnsi="宋体" w:cs="宋体" w:hint="eastAsia"/>
          <w:color w:val="333333"/>
          <w:kern w:val="0"/>
          <w:szCs w:val="21"/>
        </w:rPr>
        <w:t>专利发明人奖拟获奖人选，并在政府门户网站或者省内其他主要媒体公示拟获奖人选名单，公示期为15日。</w:t>
      </w:r>
    </w:p>
    <w:p w:rsidR="001D7639" w:rsidRPr="001D7639" w:rsidRDefault="001D7639" w:rsidP="001D7639">
      <w:pPr>
        <w:widowControl/>
        <w:shd w:val="clear" w:color="auto" w:fill="FFFFFF"/>
        <w:spacing w:before="240" w:after="24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1D76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</w:t>
      </w:r>
      <w:r w:rsidRPr="001D7639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第十一条</w:t>
      </w:r>
      <w:r w:rsidRPr="001D7639">
        <w:rPr>
          <w:rFonts w:ascii="宋体" w:eastAsia="宋体" w:hAnsi="宋体" w:cs="宋体" w:hint="eastAsia"/>
          <w:color w:val="333333"/>
          <w:kern w:val="0"/>
          <w:szCs w:val="21"/>
        </w:rPr>
        <w:t> 对拟获奖人选有异议的，应当在公示期间向评审委员会办公室提出。评审委员会办公室应当及时进行核实，提出处理建议报送评审委员会。</w:t>
      </w:r>
    </w:p>
    <w:p w:rsidR="001D7639" w:rsidRPr="001D7639" w:rsidRDefault="001D7639" w:rsidP="001D7639">
      <w:pPr>
        <w:widowControl/>
        <w:shd w:val="clear" w:color="auto" w:fill="FFFFFF"/>
        <w:spacing w:before="240" w:after="24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1D76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评审委员会根据异议核实情况</w:t>
      </w:r>
      <w:proofErr w:type="gramStart"/>
      <w:r w:rsidRPr="001D7639">
        <w:rPr>
          <w:rFonts w:ascii="宋体" w:eastAsia="宋体" w:hAnsi="宋体" w:cs="宋体" w:hint="eastAsia"/>
          <w:color w:val="333333"/>
          <w:kern w:val="0"/>
          <w:szCs w:val="21"/>
        </w:rPr>
        <w:t>作出</w:t>
      </w:r>
      <w:proofErr w:type="gramEnd"/>
      <w:r w:rsidRPr="001D7639">
        <w:rPr>
          <w:rFonts w:ascii="宋体" w:eastAsia="宋体" w:hAnsi="宋体" w:cs="宋体" w:hint="eastAsia"/>
          <w:color w:val="333333"/>
          <w:kern w:val="0"/>
          <w:szCs w:val="21"/>
        </w:rPr>
        <w:t>处理决定。评审委员会办公室应当在15日内将处理决定通知异议方、申报方和推荐方。</w:t>
      </w:r>
    </w:p>
    <w:p w:rsidR="001D7639" w:rsidRPr="001D7639" w:rsidRDefault="001D7639" w:rsidP="001D7639">
      <w:pPr>
        <w:widowControl/>
        <w:shd w:val="clear" w:color="auto" w:fill="FFFFFF"/>
        <w:spacing w:before="240" w:after="24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1D76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</w:t>
      </w:r>
      <w:r w:rsidRPr="001D7639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第十二条</w:t>
      </w:r>
      <w:r w:rsidRPr="001D7639">
        <w:rPr>
          <w:rFonts w:ascii="宋体" w:eastAsia="宋体" w:hAnsi="宋体" w:cs="宋体" w:hint="eastAsia"/>
          <w:color w:val="333333"/>
          <w:kern w:val="0"/>
          <w:szCs w:val="21"/>
        </w:rPr>
        <w:t> 评审委员会将省专利发明人奖拟获奖人</w:t>
      </w:r>
      <w:proofErr w:type="gramStart"/>
      <w:r w:rsidRPr="001D7639">
        <w:rPr>
          <w:rFonts w:ascii="宋体" w:eastAsia="宋体" w:hAnsi="宋体" w:cs="宋体" w:hint="eastAsia"/>
          <w:color w:val="333333"/>
          <w:kern w:val="0"/>
          <w:szCs w:val="21"/>
        </w:rPr>
        <w:t>选报省</w:t>
      </w:r>
      <w:proofErr w:type="gramEnd"/>
      <w:r w:rsidRPr="001D7639">
        <w:rPr>
          <w:rFonts w:ascii="宋体" w:eastAsia="宋体" w:hAnsi="宋体" w:cs="宋体" w:hint="eastAsia"/>
          <w:color w:val="333333"/>
          <w:kern w:val="0"/>
          <w:szCs w:val="21"/>
        </w:rPr>
        <w:t>人民政府，省人民政府批准后向社会公布。</w:t>
      </w:r>
    </w:p>
    <w:p w:rsidR="001D7639" w:rsidRPr="001D7639" w:rsidRDefault="001D7639" w:rsidP="001D7639">
      <w:pPr>
        <w:widowControl/>
        <w:shd w:val="clear" w:color="auto" w:fill="FFFFFF"/>
        <w:spacing w:before="240" w:after="24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1D76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</w:t>
      </w:r>
      <w:r w:rsidRPr="001D7639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第十三条</w:t>
      </w:r>
      <w:r w:rsidRPr="001D7639">
        <w:rPr>
          <w:rFonts w:ascii="宋体" w:eastAsia="宋体" w:hAnsi="宋体" w:cs="宋体" w:hint="eastAsia"/>
          <w:color w:val="333333"/>
          <w:kern w:val="0"/>
          <w:szCs w:val="21"/>
        </w:rPr>
        <w:t> 省专利发明人奖由省人民政府颁发证书和奖金。</w:t>
      </w:r>
    </w:p>
    <w:p w:rsidR="001D7639" w:rsidRPr="001D7639" w:rsidRDefault="001D7639" w:rsidP="001D7639">
      <w:pPr>
        <w:widowControl/>
        <w:shd w:val="clear" w:color="auto" w:fill="FFFFFF"/>
        <w:spacing w:before="240" w:after="24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1D76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</w:t>
      </w:r>
      <w:r w:rsidRPr="001D7639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第十四条</w:t>
      </w:r>
      <w:r w:rsidRPr="001D7639">
        <w:rPr>
          <w:rFonts w:ascii="宋体" w:eastAsia="宋体" w:hAnsi="宋体" w:cs="宋体" w:hint="eastAsia"/>
          <w:color w:val="333333"/>
          <w:kern w:val="0"/>
          <w:szCs w:val="21"/>
        </w:rPr>
        <w:t> 参与省专利发明人奖评审的相关人员不得泄露评审情况，与申报人有利害关系的应当回避。</w:t>
      </w:r>
    </w:p>
    <w:p w:rsidR="001D7639" w:rsidRPr="001D7639" w:rsidRDefault="001D7639" w:rsidP="001D7639">
      <w:pPr>
        <w:widowControl/>
        <w:shd w:val="clear" w:color="auto" w:fill="FFFFFF"/>
        <w:spacing w:before="240" w:after="24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1D76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</w:t>
      </w:r>
      <w:r w:rsidRPr="001D7639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第十五条 </w:t>
      </w:r>
      <w:r w:rsidRPr="001D7639">
        <w:rPr>
          <w:rFonts w:ascii="宋体" w:eastAsia="宋体" w:hAnsi="宋体" w:cs="宋体" w:hint="eastAsia"/>
          <w:color w:val="333333"/>
          <w:kern w:val="0"/>
          <w:szCs w:val="21"/>
        </w:rPr>
        <w:t>以弄虚作假、徇私舞弊等不正当手段谋取或者协助他人</w:t>
      </w:r>
      <w:proofErr w:type="gramStart"/>
      <w:r w:rsidRPr="001D7639">
        <w:rPr>
          <w:rFonts w:ascii="宋体" w:eastAsia="宋体" w:hAnsi="宋体" w:cs="宋体" w:hint="eastAsia"/>
          <w:color w:val="333333"/>
          <w:kern w:val="0"/>
          <w:szCs w:val="21"/>
        </w:rPr>
        <w:t>谋取省</w:t>
      </w:r>
      <w:proofErr w:type="gramEnd"/>
      <w:r w:rsidRPr="001D7639">
        <w:rPr>
          <w:rFonts w:ascii="宋体" w:eastAsia="宋体" w:hAnsi="宋体" w:cs="宋体" w:hint="eastAsia"/>
          <w:color w:val="333333"/>
          <w:kern w:val="0"/>
          <w:szCs w:val="21"/>
        </w:rPr>
        <w:t>专利发明人奖，是评审委员会或者专家评审组成员的取消其评审资格；是推荐单位或者个人的由评审委员会办公室予以通报批评，情节严重的取消推荐资格；是获奖者的由评审委员会报请省人民政府批准后撤销奖励，追回证书和奖金；对有关责任人员依法依</w:t>
      </w:r>
      <w:proofErr w:type="gramStart"/>
      <w:r w:rsidRPr="001D7639">
        <w:rPr>
          <w:rFonts w:ascii="宋体" w:eastAsia="宋体" w:hAnsi="宋体" w:cs="宋体" w:hint="eastAsia"/>
          <w:color w:val="333333"/>
          <w:kern w:val="0"/>
          <w:szCs w:val="21"/>
        </w:rPr>
        <w:t>纪给予</w:t>
      </w:r>
      <w:proofErr w:type="gramEnd"/>
      <w:r w:rsidRPr="001D7639">
        <w:rPr>
          <w:rFonts w:ascii="宋体" w:eastAsia="宋体" w:hAnsi="宋体" w:cs="宋体" w:hint="eastAsia"/>
          <w:color w:val="333333"/>
          <w:kern w:val="0"/>
          <w:szCs w:val="21"/>
        </w:rPr>
        <w:t>处分。</w:t>
      </w:r>
    </w:p>
    <w:p w:rsidR="001D7639" w:rsidRPr="001D7639" w:rsidRDefault="001D7639" w:rsidP="001D7639">
      <w:pPr>
        <w:widowControl/>
        <w:shd w:val="clear" w:color="auto" w:fill="FFFFFF"/>
        <w:spacing w:before="24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1D76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</w:t>
      </w:r>
      <w:r w:rsidRPr="001D7639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第十六条</w:t>
      </w:r>
      <w:r w:rsidRPr="001D7639">
        <w:rPr>
          <w:rFonts w:ascii="宋体" w:eastAsia="宋体" w:hAnsi="宋体" w:cs="宋体" w:hint="eastAsia"/>
          <w:color w:val="333333"/>
          <w:kern w:val="0"/>
          <w:szCs w:val="21"/>
        </w:rPr>
        <w:t> 本办法自发布之日起实施。</w:t>
      </w:r>
    </w:p>
    <w:p w:rsidR="005F74BA" w:rsidRDefault="005F74BA"/>
    <w:sectPr w:rsidR="005F7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8DC" w:rsidRDefault="00E408DC" w:rsidP="001D7639">
      <w:r>
        <w:separator/>
      </w:r>
    </w:p>
  </w:endnote>
  <w:endnote w:type="continuationSeparator" w:id="0">
    <w:p w:rsidR="00E408DC" w:rsidRDefault="00E408DC" w:rsidP="001D7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8DC" w:rsidRDefault="00E408DC" w:rsidP="001D7639">
      <w:r>
        <w:separator/>
      </w:r>
    </w:p>
  </w:footnote>
  <w:footnote w:type="continuationSeparator" w:id="0">
    <w:p w:rsidR="00E408DC" w:rsidRDefault="00E408DC" w:rsidP="001D76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8DD"/>
    <w:rsid w:val="00186B69"/>
    <w:rsid w:val="001D7639"/>
    <w:rsid w:val="004368DD"/>
    <w:rsid w:val="004C6E75"/>
    <w:rsid w:val="005F74BA"/>
    <w:rsid w:val="00E4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76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76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76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7639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D7639"/>
    <w:rPr>
      <w:strike w:val="0"/>
      <w:dstrike w:val="0"/>
      <w:color w:val="333333"/>
      <w:u w:val="none"/>
      <w:effect w:val="none"/>
      <w:shd w:val="clear" w:color="auto" w:fill="auto"/>
    </w:rPr>
  </w:style>
  <w:style w:type="character" w:styleId="a6">
    <w:name w:val="Strong"/>
    <w:basedOn w:val="a0"/>
    <w:uiPriority w:val="22"/>
    <w:qFormat/>
    <w:rsid w:val="001D76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76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76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76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7639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D7639"/>
    <w:rPr>
      <w:strike w:val="0"/>
      <w:dstrike w:val="0"/>
      <w:color w:val="333333"/>
      <w:u w:val="none"/>
      <w:effect w:val="none"/>
      <w:shd w:val="clear" w:color="auto" w:fill="auto"/>
    </w:rPr>
  </w:style>
  <w:style w:type="character" w:styleId="a6">
    <w:name w:val="Strong"/>
    <w:basedOn w:val="a0"/>
    <w:uiPriority w:val="22"/>
    <w:qFormat/>
    <w:rsid w:val="001D76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9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379">
              <w:marLeft w:val="0"/>
              <w:marRight w:val="0"/>
              <w:marTop w:val="600"/>
              <w:marBottom w:val="600"/>
              <w:divBdr>
                <w:top w:val="single" w:sz="6" w:space="0" w:color="E3E3E3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31676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35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D9D9D9"/>
                        <w:right w:val="none" w:sz="0" w:space="0" w:color="auto"/>
                      </w:divBdr>
                    </w:div>
                    <w:div w:id="197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51384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lenovo09</dc:creator>
  <cp:keywords/>
  <dc:description/>
  <cp:lastModifiedBy>lenovo09</cp:lastModifiedBy>
  <cp:revision>3</cp:revision>
  <dcterms:created xsi:type="dcterms:W3CDTF">2018-03-21T01:46:00Z</dcterms:created>
  <dcterms:modified xsi:type="dcterms:W3CDTF">2018-03-21T02:56:00Z</dcterms:modified>
</cp:coreProperties>
</file>