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D8113" w14:textId="68A19323" w:rsidR="00F71896" w:rsidRPr="00F71896" w:rsidRDefault="00F71896" w:rsidP="00F71896">
      <w:pPr>
        <w:widowControl/>
        <w:spacing w:line="360" w:lineRule="atLeast"/>
        <w:jc w:val="center"/>
        <w:rPr>
          <w:rFonts w:ascii="黑体" w:eastAsia="黑体" w:hAnsi="黑体" w:cs="宋体"/>
          <w:b/>
          <w:bCs/>
          <w:color w:val="313131"/>
          <w:kern w:val="0"/>
          <w:sz w:val="28"/>
          <w:szCs w:val="28"/>
        </w:rPr>
      </w:pPr>
      <w:r w:rsidRPr="00F71896">
        <w:rPr>
          <w:rFonts w:ascii="黑体" w:eastAsia="黑体" w:hAnsi="黑体" w:cs="宋体" w:hint="eastAsia"/>
          <w:b/>
          <w:bCs/>
          <w:color w:val="313131"/>
          <w:kern w:val="0"/>
          <w:sz w:val="28"/>
          <w:szCs w:val="28"/>
        </w:rPr>
        <w:t>科研平台纵向科研转出款审批流程</w:t>
      </w:r>
    </w:p>
    <w:p w14:paraId="54B007F3" w14:textId="31B36D86" w:rsidR="00F71896" w:rsidRPr="00F71896" w:rsidRDefault="00F71896" w:rsidP="00F71896">
      <w:pPr>
        <w:widowControl/>
        <w:spacing w:line="360" w:lineRule="atLeast"/>
        <w:jc w:val="left"/>
        <w:rPr>
          <w:rFonts w:ascii="微软雅黑" w:eastAsia="微软雅黑" w:hAnsi="微软雅黑" w:cs="宋体"/>
          <w:color w:val="313131"/>
          <w:kern w:val="0"/>
          <w:sz w:val="23"/>
          <w:szCs w:val="23"/>
        </w:rPr>
      </w:pPr>
      <w:r w:rsidRPr="00F71896">
        <w:rPr>
          <w:rFonts w:ascii="仿宋_GB2312" w:eastAsia="仿宋_GB2312" w:hAnsi="微软雅黑" w:cs="宋体" w:hint="eastAsia"/>
          <w:color w:val="313131"/>
          <w:kern w:val="0"/>
          <w:sz w:val="27"/>
          <w:szCs w:val="27"/>
        </w:rPr>
        <w:t>1. 纵向科研转出款审批流转单中的转入单位必须是该项目的联合承担单位。</w:t>
      </w:r>
    </w:p>
    <w:p w14:paraId="002DDABC" w14:textId="5C0E96D4" w:rsidR="00F71896" w:rsidRPr="00F71896" w:rsidRDefault="00F71896" w:rsidP="00F71896">
      <w:pPr>
        <w:widowControl/>
        <w:spacing w:line="360" w:lineRule="atLeast"/>
        <w:jc w:val="left"/>
        <w:rPr>
          <w:rFonts w:ascii="微软雅黑" w:eastAsia="微软雅黑" w:hAnsi="微软雅黑" w:cs="宋体" w:hint="eastAsia"/>
          <w:color w:val="313131"/>
          <w:kern w:val="0"/>
          <w:sz w:val="23"/>
          <w:szCs w:val="23"/>
        </w:rPr>
      </w:pPr>
      <w:r w:rsidRPr="00F71896">
        <w:rPr>
          <w:rFonts w:ascii="仿宋_GB2312" w:eastAsia="仿宋_GB2312" w:hAnsi="宋体" w:cs="宋体" w:hint="eastAsia"/>
          <w:color w:val="313131"/>
          <w:kern w:val="0"/>
          <w:sz w:val="27"/>
          <w:szCs w:val="27"/>
        </w:rPr>
        <w:t>2. 流转单由经费负责人签字，经办人签字，学院盖章后，</w:t>
      </w:r>
      <w:r w:rsidRPr="00F71896">
        <w:rPr>
          <w:rFonts w:ascii="仿宋_GB2312" w:eastAsia="仿宋_GB2312" w:hAnsi="宋体" w:cs="宋体" w:hint="eastAsia"/>
          <w:b/>
          <w:bCs/>
          <w:color w:val="FF0000"/>
          <w:kern w:val="0"/>
          <w:sz w:val="27"/>
          <w:szCs w:val="27"/>
        </w:rPr>
        <w:t>到</w:t>
      </w:r>
      <w:r>
        <w:rPr>
          <w:rFonts w:ascii="仿宋_GB2312" w:eastAsia="仿宋_GB2312" w:hAnsi="宋体" w:cs="宋体" w:hint="eastAsia"/>
          <w:b/>
          <w:bCs/>
          <w:color w:val="FF0000"/>
          <w:kern w:val="0"/>
          <w:sz w:val="27"/>
          <w:szCs w:val="27"/>
        </w:rPr>
        <w:t>基地办</w:t>
      </w:r>
      <w:r w:rsidRPr="00F71896">
        <w:rPr>
          <w:rFonts w:ascii="仿宋_GB2312" w:eastAsia="仿宋_GB2312" w:hAnsi="宋体" w:cs="宋体" w:hint="eastAsia"/>
          <w:b/>
          <w:bCs/>
          <w:color w:val="FF0000"/>
          <w:kern w:val="0"/>
          <w:sz w:val="27"/>
          <w:szCs w:val="27"/>
        </w:rPr>
        <w:t>线下审核用印</w:t>
      </w:r>
      <w:r w:rsidRPr="00F71896">
        <w:rPr>
          <w:rFonts w:ascii="仿宋_GB2312" w:eastAsia="仿宋_GB2312" w:hAnsi="宋体" w:cs="宋体" w:hint="eastAsia"/>
          <w:color w:val="313131"/>
          <w:kern w:val="0"/>
          <w:sz w:val="27"/>
          <w:szCs w:val="27"/>
        </w:rPr>
        <w:t>。</w:t>
      </w:r>
    </w:p>
    <w:p w14:paraId="7A2D0F86" w14:textId="2D7D0EF4" w:rsidR="00F71896" w:rsidRPr="00F71896" w:rsidRDefault="00F71896" w:rsidP="00F71896">
      <w:pPr>
        <w:widowControl/>
        <w:spacing w:line="360" w:lineRule="atLeast"/>
        <w:jc w:val="left"/>
        <w:rPr>
          <w:rFonts w:ascii="微软雅黑" w:eastAsia="微软雅黑" w:hAnsi="微软雅黑" w:cs="宋体" w:hint="eastAsia"/>
          <w:color w:val="313131"/>
          <w:kern w:val="0"/>
          <w:sz w:val="23"/>
          <w:szCs w:val="23"/>
        </w:rPr>
      </w:pPr>
      <w:r w:rsidRPr="00F71896">
        <w:rPr>
          <w:rFonts w:ascii="仿宋_GB2312" w:eastAsia="仿宋_GB2312" w:hAnsi="微软雅黑" w:cs="宋体" w:hint="eastAsia"/>
          <w:color w:val="313131"/>
          <w:kern w:val="0"/>
          <w:sz w:val="27"/>
          <w:szCs w:val="27"/>
        </w:rPr>
        <w:t>3. 办理科研转出款时应携带项目任务书、转出款合同及经科研院审批后的科研转出审批</w:t>
      </w:r>
      <w:proofErr w:type="gramStart"/>
      <w:r w:rsidRPr="00F71896">
        <w:rPr>
          <w:rFonts w:ascii="仿宋_GB2312" w:eastAsia="仿宋_GB2312" w:hAnsi="微软雅黑" w:cs="宋体" w:hint="eastAsia"/>
          <w:color w:val="313131"/>
          <w:kern w:val="0"/>
          <w:sz w:val="27"/>
          <w:szCs w:val="27"/>
        </w:rPr>
        <w:t>流转单至财务</w:t>
      </w:r>
      <w:proofErr w:type="gramEnd"/>
      <w:r w:rsidRPr="00F71896">
        <w:rPr>
          <w:rFonts w:ascii="仿宋_GB2312" w:eastAsia="仿宋_GB2312" w:hAnsi="微软雅黑" w:cs="宋体" w:hint="eastAsia"/>
          <w:color w:val="313131"/>
          <w:kern w:val="0"/>
          <w:sz w:val="27"/>
          <w:szCs w:val="27"/>
        </w:rPr>
        <w:t>处办理。</w:t>
      </w:r>
    </w:p>
    <w:p w14:paraId="2DB96E7C" w14:textId="327BC431" w:rsidR="00F71896" w:rsidRPr="00F71896" w:rsidRDefault="00F71896" w:rsidP="00F71896">
      <w:pPr>
        <w:widowControl/>
        <w:spacing w:line="360" w:lineRule="atLeast"/>
        <w:jc w:val="left"/>
        <w:rPr>
          <w:rFonts w:ascii="微软雅黑" w:eastAsia="微软雅黑" w:hAnsi="微软雅黑" w:cs="宋体" w:hint="eastAsia"/>
          <w:color w:val="313131"/>
          <w:kern w:val="0"/>
          <w:sz w:val="23"/>
          <w:szCs w:val="23"/>
        </w:rPr>
      </w:pPr>
      <w:r w:rsidRPr="00F71896">
        <w:rPr>
          <w:rFonts w:ascii="仿宋_GB2312" w:eastAsia="仿宋_GB2312" w:hAnsi="微软雅黑" w:cs="宋体" w:hint="eastAsia"/>
          <w:color w:val="313131"/>
          <w:kern w:val="0"/>
          <w:sz w:val="27"/>
          <w:szCs w:val="27"/>
        </w:rPr>
        <w:t>4. 保密合同、任务书留国防院备查。</w:t>
      </w:r>
    </w:p>
    <w:p w14:paraId="3DD05500" w14:textId="77777777" w:rsidR="00F71896" w:rsidRPr="00F71896" w:rsidRDefault="00F71896" w:rsidP="00F71896">
      <w:pPr>
        <w:widowControl/>
        <w:jc w:val="left"/>
        <w:rPr>
          <w:rFonts w:ascii="微软雅黑" w:eastAsia="微软雅黑" w:hAnsi="微软雅黑" w:cs="宋体" w:hint="eastAsia"/>
          <w:color w:val="313131"/>
          <w:kern w:val="0"/>
          <w:sz w:val="23"/>
          <w:szCs w:val="23"/>
        </w:rPr>
      </w:pPr>
    </w:p>
    <w:p w14:paraId="7C59C58D" w14:textId="6B3181DE" w:rsidR="00F71896" w:rsidRPr="00F71896" w:rsidRDefault="00F71896" w:rsidP="00F71896">
      <w:pPr>
        <w:widowControl/>
        <w:jc w:val="left"/>
        <w:rPr>
          <w:rFonts w:ascii="微软雅黑" w:eastAsia="微软雅黑" w:hAnsi="微软雅黑" w:cs="宋体" w:hint="eastAsia"/>
          <w:color w:val="313131"/>
          <w:kern w:val="0"/>
          <w:sz w:val="23"/>
          <w:szCs w:val="23"/>
        </w:rPr>
      </w:pPr>
      <w:r w:rsidRPr="00F71896">
        <w:rPr>
          <w:rFonts w:ascii="微软雅黑" w:eastAsia="微软雅黑" w:hAnsi="微软雅黑" w:cs="宋体"/>
          <w:noProof/>
          <w:color w:val="313131"/>
          <w:kern w:val="0"/>
          <w:sz w:val="23"/>
          <w:szCs w:val="23"/>
        </w:rPr>
        <w:drawing>
          <wp:inline distT="0" distB="0" distL="0" distR="0" wp14:anchorId="65D5C33E" wp14:editId="504110E2">
            <wp:extent cx="152400" cy="152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5" w:history="1">
        <w:r w:rsidRPr="00F71896">
          <w:rPr>
            <w:rFonts w:ascii="仿宋_GB2312" w:eastAsia="仿宋_GB2312" w:hAnsi="微软雅黑" w:cs="宋体" w:hint="eastAsia"/>
            <w:color w:val="313131"/>
            <w:kern w:val="0"/>
            <w:sz w:val="27"/>
            <w:szCs w:val="27"/>
            <w:u w:val="single"/>
          </w:rPr>
          <w:t>东南大学纵向科研转出款审批流转单.doc</w:t>
        </w:r>
      </w:hyperlink>
    </w:p>
    <w:p w14:paraId="697F5A3E" w14:textId="77777777" w:rsidR="005D1600" w:rsidRPr="00F71896" w:rsidRDefault="005D1600"/>
    <w:sectPr w:rsidR="005D1600" w:rsidRPr="00F718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FD5"/>
    <w:rsid w:val="005D1600"/>
    <w:rsid w:val="00B53FD5"/>
    <w:rsid w:val="00F71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AE0E9"/>
  <w15:chartTrackingRefBased/>
  <w15:docId w15:val="{1AE00DB5-F3B4-4C7C-A58C-4EB0896E4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71896"/>
    <w:rPr>
      <w:b/>
      <w:bCs/>
    </w:rPr>
  </w:style>
  <w:style w:type="paragraph" w:styleId="a4">
    <w:name w:val="Normal (Web)"/>
    <w:basedOn w:val="a"/>
    <w:uiPriority w:val="99"/>
    <w:semiHidden/>
    <w:unhideWhenUsed/>
    <w:rsid w:val="00F71896"/>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F718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8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kjc.seu.edu.cn/_upload/article/files/2c/bb/e637a1f446538248e505da65701f/e61ff3b4-68ad-4eff-8074-54e2e8abce68.doc" TargetMode="External"/><Relationship Id="rId4"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274</Characters>
  <Application>Microsoft Office Word</Application>
  <DocSecurity>0</DocSecurity>
  <Lines>2</Lines>
  <Paragraphs>1</Paragraphs>
  <ScaleCrop>false</ScaleCrop>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 向阳</dc:creator>
  <cp:keywords/>
  <dc:description/>
  <cp:lastModifiedBy>孙 向阳</cp:lastModifiedBy>
  <cp:revision>2</cp:revision>
  <dcterms:created xsi:type="dcterms:W3CDTF">2024-07-03T06:55:00Z</dcterms:created>
  <dcterms:modified xsi:type="dcterms:W3CDTF">2024-07-03T06:56:00Z</dcterms:modified>
</cp:coreProperties>
</file>