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48" w:rsidRDefault="00AB3524" w:rsidP="00AB3524">
      <w:pPr>
        <w:jc w:val="center"/>
        <w:rPr>
          <w:rFonts w:hint="eastAsia"/>
          <w:b/>
          <w:sz w:val="28"/>
          <w:szCs w:val="28"/>
        </w:rPr>
      </w:pPr>
      <w:r w:rsidRPr="00AB3524">
        <w:rPr>
          <w:b/>
          <w:sz w:val="28"/>
          <w:szCs w:val="28"/>
        </w:rPr>
        <w:t>Guidelines</w:t>
      </w:r>
      <w:r w:rsidRPr="00AB3524">
        <w:rPr>
          <w:rFonts w:hint="eastAsia"/>
          <w:b/>
          <w:sz w:val="28"/>
          <w:szCs w:val="28"/>
        </w:rPr>
        <w:t xml:space="preserve"> for the use of research funds</w:t>
      </w:r>
    </w:p>
    <w:p w:rsidR="00AB3524" w:rsidRDefault="00AB3524" w:rsidP="00AB3524">
      <w:pPr>
        <w:jc w:val="center"/>
        <w:rPr>
          <w:rFonts w:hint="eastAsia"/>
          <w:b/>
          <w:sz w:val="28"/>
          <w:szCs w:val="28"/>
        </w:rPr>
      </w:pPr>
      <w:r w:rsidRPr="00724CCF">
        <w:rPr>
          <w:rFonts w:hint="eastAsia"/>
          <w:b/>
          <w:sz w:val="28"/>
          <w:szCs w:val="28"/>
        </w:rPr>
        <w:t>(Ministry of Science and Technology)</w:t>
      </w:r>
    </w:p>
    <w:p w:rsidR="00735C81" w:rsidRDefault="00735C81" w:rsidP="00AB3524">
      <w:pPr>
        <w:jc w:val="center"/>
        <w:rPr>
          <w:b/>
          <w:sz w:val="28"/>
          <w:szCs w:val="28"/>
        </w:rPr>
      </w:pPr>
    </w:p>
    <w:p w:rsidR="00AB3524" w:rsidRDefault="00AB3524" w:rsidP="00AB3524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The management of the outsourcing contract</w:t>
      </w:r>
    </w:p>
    <w:p w:rsidR="00D7731F" w:rsidRDefault="00D7731F" w:rsidP="00D7731F">
      <w:pPr>
        <w:pStyle w:val="a3"/>
        <w:ind w:left="360" w:firstLineChars="0" w:firstLine="0"/>
        <w:jc w:val="left"/>
        <w:rPr>
          <w:rFonts w:hint="eastAsia"/>
          <w:sz w:val="24"/>
          <w:szCs w:val="24"/>
        </w:rPr>
      </w:pPr>
    </w:p>
    <w:p w:rsidR="00D87490" w:rsidRDefault="00D87490" w:rsidP="00D87490">
      <w:pPr>
        <w:pStyle w:val="a3"/>
        <w:ind w:left="360" w:firstLineChars="0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Step 1: Specify the rights and obligations of both parties.</w:t>
      </w:r>
    </w:p>
    <w:p w:rsidR="00D7731F" w:rsidRDefault="00D7731F" w:rsidP="00D87490">
      <w:pPr>
        <w:pStyle w:val="a3"/>
        <w:ind w:left="360" w:firstLineChars="0" w:firstLine="0"/>
        <w:jc w:val="left"/>
        <w:rPr>
          <w:rFonts w:hint="eastAsia"/>
          <w:sz w:val="24"/>
          <w:szCs w:val="24"/>
        </w:rPr>
      </w:pPr>
    </w:p>
    <w:p w:rsidR="00D87490" w:rsidRDefault="00D87490" w:rsidP="00D87490">
      <w:pPr>
        <w:pStyle w:val="a3"/>
        <w:ind w:left="360" w:firstLineChars="0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Step 2: </w:t>
      </w:r>
      <w:r w:rsidRPr="00D87490">
        <w:rPr>
          <w:sz w:val="24"/>
          <w:szCs w:val="24"/>
        </w:rPr>
        <w:t>S</w:t>
      </w:r>
      <w:r w:rsidRPr="00D87490">
        <w:rPr>
          <w:rFonts w:hint="eastAsia"/>
          <w:sz w:val="24"/>
          <w:szCs w:val="24"/>
        </w:rPr>
        <w:t xml:space="preserve">ign </w:t>
      </w:r>
      <w:r>
        <w:rPr>
          <w:rFonts w:hint="eastAsia"/>
          <w:sz w:val="24"/>
          <w:szCs w:val="24"/>
        </w:rPr>
        <w:t xml:space="preserve">and seal </w:t>
      </w:r>
      <w:r w:rsidRPr="00D87490">
        <w:rPr>
          <w:rFonts w:hint="eastAsia"/>
          <w:sz w:val="24"/>
          <w:szCs w:val="24"/>
        </w:rPr>
        <w:t xml:space="preserve">the </w:t>
      </w:r>
      <w:r w:rsidRPr="00D87490">
        <w:rPr>
          <w:sz w:val="24"/>
          <w:szCs w:val="24"/>
        </w:rPr>
        <w:t>outsourcing</w:t>
      </w:r>
      <w:r w:rsidRPr="00D87490">
        <w:rPr>
          <w:rFonts w:hint="eastAsia"/>
          <w:sz w:val="24"/>
          <w:szCs w:val="24"/>
        </w:rPr>
        <w:t xml:space="preserve"> contract in accordance with relevant laws and </w:t>
      </w:r>
      <w:r w:rsidRPr="00D87490">
        <w:rPr>
          <w:sz w:val="24"/>
          <w:szCs w:val="24"/>
        </w:rPr>
        <w:t>requirements</w:t>
      </w:r>
      <w:r w:rsidRPr="00D87490">
        <w:rPr>
          <w:rFonts w:hint="eastAsia"/>
          <w:sz w:val="24"/>
          <w:szCs w:val="24"/>
        </w:rPr>
        <w:t>.</w:t>
      </w:r>
    </w:p>
    <w:p w:rsidR="00D7731F" w:rsidRDefault="00D7731F" w:rsidP="00D87490">
      <w:pPr>
        <w:pStyle w:val="a3"/>
        <w:ind w:left="360" w:firstLineChars="0" w:firstLine="0"/>
        <w:jc w:val="left"/>
        <w:rPr>
          <w:rFonts w:hint="eastAsia"/>
          <w:sz w:val="24"/>
          <w:szCs w:val="24"/>
        </w:rPr>
      </w:pPr>
    </w:p>
    <w:p w:rsidR="00D87490" w:rsidRDefault="00D7731F" w:rsidP="00D87490">
      <w:pPr>
        <w:pStyle w:val="a3"/>
        <w:ind w:left="360" w:firstLineChars="0" w:firstLine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Step 3: Keep</w:t>
      </w:r>
      <w:r w:rsidR="00D87490">
        <w:rPr>
          <w:rFonts w:hint="eastAsia"/>
          <w:sz w:val="24"/>
          <w:szCs w:val="24"/>
        </w:rPr>
        <w:t xml:space="preserve"> an copy o</w:t>
      </w:r>
      <w:r>
        <w:rPr>
          <w:rFonts w:hint="eastAsia"/>
          <w:sz w:val="24"/>
          <w:szCs w:val="24"/>
        </w:rPr>
        <w:t>f the outsourcing contract with department seal on file in the Scientific Research Institute.</w:t>
      </w:r>
    </w:p>
    <w:p w:rsidR="00D7731F" w:rsidRDefault="00D7731F" w:rsidP="00D7731F">
      <w:pPr>
        <w:jc w:val="left"/>
        <w:rPr>
          <w:rFonts w:hint="eastAsia"/>
          <w:sz w:val="24"/>
          <w:szCs w:val="24"/>
        </w:rPr>
      </w:pPr>
    </w:p>
    <w:p w:rsidR="00D7731F" w:rsidRDefault="00D7731F" w:rsidP="00D7731F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Audit and approval of the use of research funds</w:t>
      </w:r>
    </w:p>
    <w:p w:rsidR="00D7731F" w:rsidRDefault="00D7731F" w:rsidP="00D7731F">
      <w:pPr>
        <w:pStyle w:val="a3"/>
        <w:ind w:left="360" w:firstLineChars="0" w:firstLine="0"/>
        <w:jc w:val="left"/>
        <w:rPr>
          <w:rFonts w:hint="eastAsia"/>
          <w:sz w:val="24"/>
          <w:szCs w:val="24"/>
        </w:rPr>
      </w:pPr>
    </w:p>
    <w:p w:rsidR="00D7731F" w:rsidRPr="00D7731F" w:rsidRDefault="00BE0876" w:rsidP="00D7731F">
      <w:pPr>
        <w:pStyle w:val="a3"/>
        <w:ind w:left="360" w:firstLineChars="0" w:firstLine="0"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t>U</w:t>
      </w:r>
      <w:r>
        <w:rPr>
          <w:rFonts w:hint="eastAsia"/>
          <w:sz w:val="24"/>
          <w:szCs w:val="24"/>
        </w:rPr>
        <w:t xml:space="preserve">se research funds in accordance with financial budgets. Sign and seal the contract by both parties, and keep a copy on file in the Scientific Research Institute. </w:t>
      </w:r>
    </w:p>
    <w:p w:rsidR="00D87490" w:rsidRDefault="00D87490" w:rsidP="00D87490">
      <w:pPr>
        <w:pStyle w:val="a3"/>
        <w:ind w:left="720" w:hangingChars="300" w:hanging="720"/>
        <w:jc w:val="left"/>
        <w:rPr>
          <w:rFonts w:hint="eastAsia"/>
          <w:sz w:val="24"/>
          <w:szCs w:val="24"/>
        </w:rPr>
      </w:pPr>
    </w:p>
    <w:p w:rsidR="00BE0876" w:rsidRDefault="00BE0876" w:rsidP="00BE0876">
      <w:pPr>
        <w:pStyle w:val="a3"/>
        <w:numPr>
          <w:ilvl w:val="0"/>
          <w:numId w:val="1"/>
        </w:numPr>
        <w:ind w:firstLineChars="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Annual audit plan</w:t>
      </w:r>
    </w:p>
    <w:p w:rsidR="00BE0876" w:rsidRPr="00AB3524" w:rsidRDefault="00BE0876" w:rsidP="00BE0876">
      <w:pPr>
        <w:pStyle w:val="a3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</w:r>
      <w:r>
        <w:rPr>
          <w:sz w:val="24"/>
          <w:szCs w:val="24"/>
        </w:rPr>
        <w:pict>
          <v:group id="_x0000_s1027" editas="canvas" style="width:415.3pt;height:235.7pt;mso-position-horizontal-relative:char;mso-position-vertical-relative:line" coordorigin="2362,2994" coordsize="7200,408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2362;top:2994;width:7200;height:4086" o:preferrelative="f">
              <v:fill o:detectmouseclick="t"/>
              <v:path o:extrusionok="t" o:connecttype="none"/>
              <o:lock v:ext="edit" text="t"/>
            </v:shape>
            <v:rect id="_x0000_s1028" style="position:absolute;left:3415;top:3175;width:2601;height:936">
              <v:textbox>
                <w:txbxContent>
                  <w:p w:rsidR="00BE0876" w:rsidRPr="00BE0876" w:rsidRDefault="00BE0876" w:rsidP="00C21F0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E0876">
                      <w:rPr>
                        <w:rFonts w:hint="eastAsia"/>
                        <w:sz w:val="24"/>
                        <w:szCs w:val="24"/>
                      </w:rPr>
                      <w:t>Work out the annual audit plan in accordance with relevant requirements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9" type="#_x0000_t110" style="position:absolute;left:3909;top:4579;width:1626;height:858">
              <v:textbox>
                <w:txbxContent>
                  <w:p w:rsidR="00C21F09" w:rsidRPr="00C21F09" w:rsidRDefault="00C21F09" w:rsidP="00C21F09">
                    <w:pPr>
                      <w:rPr>
                        <w:sz w:val="24"/>
                        <w:szCs w:val="24"/>
                      </w:rPr>
                    </w:pPr>
                    <w:r w:rsidRPr="00C21F09">
                      <w:rPr>
                        <w:szCs w:val="21"/>
                      </w:rPr>
                      <w:t>Approv</w:t>
                    </w:r>
                    <w:r>
                      <w:rPr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4715;top:4111;width:7;height:468" o:connectortype="straight">
              <v:stroke endarrow="block"/>
            </v:shape>
            <v:shape id="_x0000_s1032" type="#_x0000_t32" style="position:absolute;left:4722;top:5437;width:8;height:444;flip:x" o:connectortype="straight">
              <v:stroke endarrow="block"/>
            </v:shape>
            <v:rect id="_x0000_s1033" style="position:absolute;left:3415;top:5880;width:2601;height:936">
              <v:textbox>
                <w:txbxContent>
                  <w:p w:rsidR="00C21F09" w:rsidRPr="00BE0876" w:rsidRDefault="00C21F09" w:rsidP="00C21F09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BE0876">
                      <w:rPr>
                        <w:rFonts w:hint="eastAsia"/>
                        <w:sz w:val="24"/>
                        <w:szCs w:val="24"/>
                      </w:rPr>
                      <w:t>Work out the annual audit plan in accordance with relevant requirements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4" type="#_x0000_t34" style="position:absolute;left:3415;top:3643;width:494;height:1365;rotation:180" o:connectortype="elbow" adj="35242,-143383,-149495">
              <v:stroke endarrow="block"/>
            </v:shape>
            <v:rect id="_x0000_s1035" style="position:absolute;left:2674;top:4111;width:299;height:468" strokecolor="white [3212]">
              <v:textbox>
                <w:txbxContent>
                  <w:p w:rsidR="00C21F09" w:rsidRPr="00C21F09" w:rsidRDefault="00C21F09" w:rsidP="00C21F09">
                    <w:pPr>
                      <w:rPr>
                        <w:sz w:val="24"/>
                        <w:szCs w:val="24"/>
                      </w:rPr>
                    </w:pPr>
                    <w:r w:rsidRPr="00C21F09">
                      <w:rPr>
                        <w:rFonts w:hint="eastAsia"/>
                        <w:sz w:val="24"/>
                        <w:szCs w:val="24"/>
                      </w:rPr>
                      <w:t>N</w:t>
                    </w:r>
                  </w:p>
                </w:txbxContent>
              </v:textbox>
            </v:rect>
            <v:rect id="_x0000_s1036" style="position:absolute;left:5002;top:5359;width:299;height:403" strokecolor="white [3212]">
              <v:textbox>
                <w:txbxContent>
                  <w:p w:rsidR="00C21F09" w:rsidRPr="00C21F09" w:rsidRDefault="00C21F09" w:rsidP="00C21F09">
                    <w:pPr>
                      <w:rPr>
                        <w:sz w:val="24"/>
                        <w:szCs w:val="24"/>
                      </w:rPr>
                    </w:pPr>
                    <w:r w:rsidRPr="00C21F09">
                      <w:rPr>
                        <w:rFonts w:hint="eastAsia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BE0876" w:rsidRPr="00AB3524" w:rsidSect="00354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04505"/>
    <w:multiLevelType w:val="hybridMultilevel"/>
    <w:tmpl w:val="8E7A67A0"/>
    <w:lvl w:ilvl="0" w:tplc="15386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3524"/>
    <w:rsid w:val="00354D48"/>
    <w:rsid w:val="00735C81"/>
    <w:rsid w:val="00966B8B"/>
    <w:rsid w:val="00AB3524"/>
    <w:rsid w:val="00BE0876"/>
    <w:rsid w:val="00C21F09"/>
    <w:rsid w:val="00D7731F"/>
    <w:rsid w:val="00D8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31">
          <o:proxy start="" idref="#_x0000_s1028" connectloc="2"/>
          <o:proxy end="" idref="#_x0000_s1029" connectloc="0"/>
        </o:r>
        <o:r id="V:Rule4" type="connector" idref="#_x0000_s1032"/>
        <o:r id="V:Rule6" type="connector" idref="#_x0000_s1034">
          <o:proxy start="" idref="#_x0000_s1029" connectloc="1"/>
          <o:proxy end="" idref="#_x0000_s1028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52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2014-05-28T00:34:00Z</dcterms:created>
  <dcterms:modified xsi:type="dcterms:W3CDTF">2014-05-28T01:23:00Z</dcterms:modified>
</cp:coreProperties>
</file>