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5" w:rsidRPr="00AB4622" w:rsidRDefault="00C73AD5" w:rsidP="00C73AD5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exact"/>
        <w:jc w:val="center"/>
        <w:rPr>
          <w:rFonts w:asciiTheme="minorEastAsia" w:hAnsiTheme="minorEastAsia"/>
          <w:b/>
          <w:snapToGrid w:val="0"/>
          <w:kern w:val="32"/>
          <w:sz w:val="32"/>
          <w:szCs w:val="32"/>
        </w:rPr>
      </w:pPr>
      <w:r w:rsidRPr="00AB4622">
        <w:rPr>
          <w:rFonts w:asciiTheme="minorEastAsia" w:hAnsiTheme="minorEastAsia" w:hint="eastAsia"/>
          <w:b/>
          <w:snapToGrid w:val="0"/>
          <w:kern w:val="32"/>
          <w:sz w:val="32"/>
          <w:szCs w:val="32"/>
        </w:rPr>
        <w:t>东南大学</w:t>
      </w:r>
      <w:r w:rsidRPr="00AB4622">
        <w:rPr>
          <w:rFonts w:asciiTheme="minorEastAsia" w:hAnsiTheme="minorEastAsia"/>
          <w:b/>
          <w:snapToGrid w:val="0"/>
          <w:kern w:val="32"/>
          <w:sz w:val="32"/>
          <w:szCs w:val="32"/>
        </w:rPr>
        <w:t>高价值专利培育计划</w:t>
      </w:r>
      <w:r w:rsidR="00AB4622" w:rsidRPr="00AB4622">
        <w:rPr>
          <w:rFonts w:asciiTheme="minorEastAsia" w:hAnsiTheme="minorEastAsia" w:hint="eastAsia"/>
          <w:b/>
          <w:snapToGrid w:val="0"/>
          <w:kern w:val="32"/>
          <w:sz w:val="32"/>
          <w:szCs w:val="32"/>
        </w:rPr>
        <w:t>项目</w:t>
      </w:r>
      <w:r w:rsidRPr="00AB4622">
        <w:rPr>
          <w:rFonts w:asciiTheme="minorEastAsia" w:hAnsiTheme="minorEastAsia"/>
          <w:b/>
          <w:snapToGrid w:val="0"/>
          <w:kern w:val="32"/>
          <w:sz w:val="32"/>
          <w:szCs w:val="32"/>
        </w:rPr>
        <w:t>组织实施方案</w:t>
      </w:r>
    </w:p>
    <w:p w:rsidR="00C73AD5" w:rsidRPr="00AB4622" w:rsidRDefault="00C73AD5" w:rsidP="00C73AD5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exact"/>
        <w:jc w:val="center"/>
        <w:rPr>
          <w:rFonts w:asciiTheme="minorEastAsia" w:hAnsiTheme="minorEastAsia"/>
          <w:b/>
          <w:snapToGrid w:val="0"/>
          <w:kern w:val="32"/>
          <w:sz w:val="32"/>
          <w:szCs w:val="20"/>
        </w:rPr>
      </w:pPr>
      <w:r w:rsidRPr="00AB4622">
        <w:rPr>
          <w:rFonts w:asciiTheme="minorEastAsia" w:hAnsiTheme="minorEastAsia"/>
          <w:b/>
          <w:snapToGrid w:val="0"/>
          <w:kern w:val="32"/>
          <w:sz w:val="32"/>
          <w:szCs w:val="20"/>
        </w:rPr>
        <w:t>（试行）</w:t>
      </w:r>
    </w:p>
    <w:p w:rsidR="00C73AD5" w:rsidRPr="00AB4622" w:rsidRDefault="00C73AD5" w:rsidP="00C73AD5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根据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《国务院关于新形势下加快知识产权强国建设的若干意见》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以及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《中共江苏省委江苏省人民政府关于加快建设知识产权强省的意见》有关部署，为加快培育高价值专利，进一步提升我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校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专利产出质量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，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实现从大向强、从多向优的转变，特制定本方案。</w:t>
      </w:r>
    </w:p>
    <w:p w:rsidR="00C73AD5" w:rsidRPr="00AB4622" w:rsidRDefault="00C73AD5" w:rsidP="00C73AD5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一、总体要求</w:t>
      </w:r>
    </w:p>
    <w:p w:rsidR="00C73AD5" w:rsidRPr="00AB4622" w:rsidRDefault="00C73AD5" w:rsidP="00C73AD5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围绕我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校的基础研究和应用研究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，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有目标、有重点、有计划、有措施的对我校的知识产权进行保护和推广实施，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增强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我校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原创性</w:t>
      </w:r>
      <w:r w:rsidR="004132D0">
        <w:rPr>
          <w:rFonts w:asciiTheme="minorEastAsia" w:hAnsiTheme="minorEastAsia" w:hint="eastAsia"/>
          <w:snapToGrid w:val="0"/>
          <w:kern w:val="0"/>
          <w:sz w:val="28"/>
          <w:szCs w:val="28"/>
        </w:rPr>
        <w:t>、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突破性科技和</w:t>
      </w:r>
      <w:r w:rsidR="008744DA">
        <w:rPr>
          <w:rFonts w:asciiTheme="minorEastAsia" w:hAnsiTheme="minorEastAsia" w:hint="eastAsia"/>
          <w:snapToGrid w:val="0"/>
          <w:kern w:val="0"/>
          <w:sz w:val="28"/>
          <w:szCs w:val="28"/>
        </w:rPr>
        <w:t>成果</w:t>
      </w: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产出能力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C73AD5" w:rsidRPr="00AB4622" w:rsidRDefault="00C73AD5" w:rsidP="00C73AD5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二、工作目标</w:t>
      </w:r>
    </w:p>
    <w:p w:rsidR="00B64A91" w:rsidRPr="00AB4622" w:rsidRDefault="00C73AD5" w:rsidP="00AB4622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z w:val="28"/>
          <w:szCs w:val="28"/>
        </w:rPr>
      </w:pPr>
      <w:r w:rsidRPr="00AB4622">
        <w:rPr>
          <w:rFonts w:asciiTheme="minorEastAsia" w:hAnsiTheme="minorEastAsia"/>
          <w:snapToGrid w:val="0"/>
          <w:kern w:val="0"/>
          <w:sz w:val="28"/>
          <w:szCs w:val="28"/>
        </w:rPr>
        <w:t>通过实施高价值专利培育计划，探索构建专利创造新模式、新机制，</w:t>
      </w:r>
      <w:r w:rsidRPr="00AB4622">
        <w:rPr>
          <w:rFonts w:asciiTheme="minorEastAsia" w:hAnsiTheme="minorEastAsia"/>
          <w:b/>
          <w:snapToGrid w:val="0"/>
          <w:kern w:val="0"/>
          <w:sz w:val="28"/>
          <w:szCs w:val="28"/>
        </w:rPr>
        <w:t>形成一批</w:t>
      </w:r>
      <w:r w:rsidRPr="003D4587">
        <w:rPr>
          <w:rFonts w:asciiTheme="minorEastAsia" w:hAnsiTheme="minorEastAsia"/>
          <w:b/>
          <w:snapToGrid w:val="0"/>
          <w:kern w:val="0"/>
          <w:sz w:val="28"/>
          <w:szCs w:val="28"/>
          <w:u w:val="single"/>
        </w:rPr>
        <w:t>技术创新</w:t>
      </w:r>
      <w:r w:rsidR="00E2089A">
        <w:rPr>
          <w:rFonts w:asciiTheme="minorEastAsia" w:hAnsiTheme="minorEastAsia" w:hint="eastAsia"/>
          <w:b/>
          <w:snapToGrid w:val="0"/>
          <w:kern w:val="0"/>
          <w:sz w:val="28"/>
          <w:szCs w:val="28"/>
          <w:u w:val="single"/>
        </w:rPr>
        <w:t>水平</w:t>
      </w:r>
      <w:r w:rsidRPr="003D4587">
        <w:rPr>
          <w:rFonts w:asciiTheme="minorEastAsia" w:hAnsiTheme="minorEastAsia"/>
          <w:b/>
          <w:snapToGrid w:val="0"/>
          <w:kern w:val="0"/>
          <w:sz w:val="28"/>
          <w:szCs w:val="28"/>
          <w:u w:val="single"/>
        </w:rPr>
        <w:t>高、保护范围合理稳定、市场发展前景好、竞争力强</w:t>
      </w:r>
      <w:r w:rsidRPr="003E1602">
        <w:rPr>
          <w:rFonts w:asciiTheme="minorEastAsia" w:hAnsiTheme="minorEastAsia"/>
          <w:snapToGrid w:val="0"/>
          <w:kern w:val="0"/>
          <w:sz w:val="28"/>
          <w:szCs w:val="28"/>
        </w:rPr>
        <w:t>的高价值专利</w:t>
      </w:r>
      <w:r w:rsidR="00B64A91" w:rsidRPr="00AB4622">
        <w:rPr>
          <w:rFonts w:asciiTheme="minorEastAsia" w:hAnsiTheme="minorEastAsia" w:hint="eastAsia"/>
          <w:sz w:val="28"/>
          <w:szCs w:val="28"/>
        </w:rPr>
        <w:t>。</w:t>
      </w:r>
    </w:p>
    <w:p w:rsidR="00C73AD5" w:rsidRPr="00AB4622" w:rsidRDefault="00FA45FF" w:rsidP="00C73AD5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三、</w:t>
      </w:r>
      <w:r w:rsidR="00C73AD5" w:rsidRPr="00AB4622">
        <w:rPr>
          <w:rFonts w:asciiTheme="minorEastAsia" w:hAnsiTheme="minorEastAsia"/>
          <w:snapToGrid w:val="0"/>
          <w:kern w:val="0"/>
          <w:sz w:val="28"/>
          <w:szCs w:val="28"/>
        </w:rPr>
        <w:t>支持范围</w:t>
      </w:r>
    </w:p>
    <w:p w:rsidR="00EC5DB3" w:rsidRPr="003D4587" w:rsidRDefault="00C73AD5" w:rsidP="00EC5DB3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1</w:t>
      </w:r>
      <w:r w:rsidR="00EC5DB3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、我校在</w:t>
      </w:r>
      <w:proofErr w:type="gramStart"/>
      <w:r w:rsidR="00EC5DB3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研</w:t>
      </w:r>
      <w:proofErr w:type="gramEnd"/>
      <w:r w:rsidR="00EC5DB3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的</w:t>
      </w:r>
      <w:r w:rsid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各类</w:t>
      </w:r>
      <w:r w:rsidR="00EC5DB3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国家重大、重点科研项目</w:t>
      </w:r>
      <w:r w:rsidR="00CB1D0B">
        <w:rPr>
          <w:rFonts w:asciiTheme="minorEastAsia" w:hAnsiTheme="minorEastAsia" w:hint="eastAsia"/>
          <w:snapToGrid w:val="0"/>
          <w:kern w:val="0"/>
          <w:sz w:val="28"/>
          <w:szCs w:val="28"/>
        </w:rPr>
        <w:t>的核心技术成果</w:t>
      </w:r>
      <w:r w:rsidR="00100A70">
        <w:rPr>
          <w:rFonts w:asciiTheme="minorEastAsia" w:hAnsiTheme="minorEastAsia" w:hint="eastAsia"/>
          <w:b/>
          <w:snapToGrid w:val="0"/>
          <w:kern w:val="0"/>
          <w:sz w:val="28"/>
          <w:szCs w:val="28"/>
          <w:u w:val="single"/>
        </w:rPr>
        <w:t>(单个</w:t>
      </w:r>
      <w:r w:rsidR="00DF31CA">
        <w:rPr>
          <w:rFonts w:asciiTheme="minorEastAsia" w:hAnsiTheme="minorEastAsia" w:hint="eastAsia"/>
          <w:b/>
          <w:snapToGrid w:val="0"/>
          <w:kern w:val="0"/>
          <w:sz w:val="28"/>
          <w:szCs w:val="28"/>
          <w:u w:val="single"/>
        </w:rPr>
        <w:t>项目</w:t>
      </w:r>
      <w:r w:rsidR="00EC5DB3" w:rsidRPr="00652D7F">
        <w:rPr>
          <w:rFonts w:asciiTheme="minorEastAsia" w:hAnsiTheme="minorEastAsia" w:hint="eastAsia"/>
          <w:b/>
          <w:snapToGrid w:val="0"/>
          <w:kern w:val="0"/>
          <w:sz w:val="28"/>
          <w:szCs w:val="28"/>
          <w:u w:val="single"/>
        </w:rPr>
        <w:t>科研经费大于300万）</w:t>
      </w:r>
      <w:r w:rsidR="00EC5DB3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；</w:t>
      </w:r>
    </w:p>
    <w:p w:rsidR="00EC5DB3" w:rsidRPr="003D4587" w:rsidRDefault="00C73AD5" w:rsidP="00EC5DB3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2</w:t>
      </w:r>
      <w:r w:rsidR="00EC5DB3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、</w:t>
      </w:r>
      <w:r w:rsidR="00005244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申报国外专利的</w:t>
      </w:r>
      <w:r w:rsidR="00005244">
        <w:rPr>
          <w:rFonts w:asciiTheme="minorEastAsia" w:hAnsiTheme="minorEastAsia" w:hint="eastAsia"/>
          <w:snapToGrid w:val="0"/>
          <w:kern w:val="0"/>
          <w:sz w:val="28"/>
          <w:szCs w:val="28"/>
        </w:rPr>
        <w:t>前期</w:t>
      </w:r>
      <w:r w:rsidR="00005244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国内发明专利；</w:t>
      </w:r>
    </w:p>
    <w:p w:rsidR="00C73AD5" w:rsidRPr="00005244" w:rsidRDefault="00EC5DB3" w:rsidP="00005244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3、</w:t>
      </w:r>
      <w:r w:rsidR="00005244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计划申报国家或省部级</w:t>
      </w:r>
      <w:r w:rsidR="00005244">
        <w:rPr>
          <w:rFonts w:asciiTheme="minorEastAsia" w:hAnsiTheme="minorEastAsia" w:hint="eastAsia"/>
          <w:snapToGrid w:val="0"/>
          <w:kern w:val="0"/>
          <w:sz w:val="28"/>
          <w:szCs w:val="28"/>
        </w:rPr>
        <w:t>科学技术</w:t>
      </w:r>
      <w:r w:rsidR="00005244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奖</w:t>
      </w:r>
      <w:r w:rsidR="00005244">
        <w:rPr>
          <w:rFonts w:asciiTheme="minorEastAsia" w:hAnsiTheme="minorEastAsia" w:hint="eastAsia"/>
          <w:snapToGrid w:val="0"/>
          <w:kern w:val="0"/>
          <w:sz w:val="28"/>
          <w:szCs w:val="28"/>
        </w:rPr>
        <w:t>、专利奖</w:t>
      </w:r>
      <w:r w:rsidR="00005244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的科研项目</w:t>
      </w:r>
      <w:r w:rsidR="00005244">
        <w:rPr>
          <w:rFonts w:asciiTheme="minorEastAsia" w:hAnsiTheme="minorEastAsia" w:hint="eastAsia"/>
          <w:snapToGrid w:val="0"/>
          <w:kern w:val="0"/>
          <w:sz w:val="28"/>
          <w:szCs w:val="28"/>
        </w:rPr>
        <w:t>的核心技术成果</w:t>
      </w:r>
      <w:r w:rsidR="00005244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；</w:t>
      </w:r>
    </w:p>
    <w:p w:rsidR="00D64ADF" w:rsidRPr="003D4587" w:rsidRDefault="00F04943" w:rsidP="00C73AD5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4、</w:t>
      </w:r>
      <w:r w:rsidR="00C73AD5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具有</w:t>
      </w:r>
      <w:r w:rsidR="00CB1D0B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产业化</w:t>
      </w:r>
      <w:r w:rsidR="00CB1D0B">
        <w:rPr>
          <w:rFonts w:asciiTheme="minorEastAsia" w:hAnsiTheme="minorEastAsia" w:hint="eastAsia"/>
          <w:snapToGrid w:val="0"/>
          <w:kern w:val="0"/>
          <w:sz w:val="28"/>
          <w:szCs w:val="28"/>
        </w:rPr>
        <w:t>前景、未来具有</w:t>
      </w:r>
      <w:r w:rsidR="00C73AD5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经济价值</w:t>
      </w:r>
      <w:r w:rsidR="00FA45FF">
        <w:rPr>
          <w:rFonts w:asciiTheme="minorEastAsia" w:hAnsiTheme="minorEastAsia" w:hint="eastAsia"/>
          <w:snapToGrid w:val="0"/>
          <w:kern w:val="0"/>
          <w:sz w:val="28"/>
          <w:szCs w:val="28"/>
        </w:rPr>
        <w:t>的</w:t>
      </w:r>
      <w:r w:rsidR="00FA45FF"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国内发明专利</w:t>
      </w:r>
      <w:r w:rsidRPr="003D4587">
        <w:rPr>
          <w:rFonts w:ascii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E2089A" w:rsidRDefault="00FA45FF" w:rsidP="00CB1D0B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四、</w:t>
      </w:r>
      <w:r w:rsidR="00CB1D0B">
        <w:rPr>
          <w:rFonts w:asciiTheme="minorEastAsia" w:hAnsiTheme="minorEastAsia" w:hint="eastAsia"/>
          <w:snapToGrid w:val="0"/>
          <w:kern w:val="0"/>
          <w:sz w:val="28"/>
          <w:szCs w:val="28"/>
        </w:rPr>
        <w:t>资助政策</w:t>
      </w:r>
    </w:p>
    <w:p w:rsidR="000F093B" w:rsidRPr="00585DEE" w:rsidRDefault="003F4188" w:rsidP="00CB1D0B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color w:val="FF0000"/>
          <w:kern w:val="0"/>
          <w:sz w:val="28"/>
          <w:szCs w:val="28"/>
        </w:rPr>
      </w:pPr>
      <w:r w:rsidRPr="00EE313A">
        <w:rPr>
          <w:rFonts w:asciiTheme="minorEastAsia" w:hAnsiTheme="minorEastAsia" w:hint="eastAsia"/>
          <w:snapToGrid w:val="0"/>
          <w:kern w:val="0"/>
          <w:sz w:val="28"/>
          <w:szCs w:val="28"/>
        </w:rPr>
        <w:t>对</w:t>
      </w:r>
      <w:r w:rsidR="000F093B" w:rsidRPr="00EE313A">
        <w:rPr>
          <w:rFonts w:asciiTheme="minorEastAsia" w:hAnsiTheme="minorEastAsia" w:hint="eastAsia"/>
          <w:snapToGrid w:val="0"/>
          <w:kern w:val="0"/>
          <w:sz w:val="28"/>
          <w:szCs w:val="28"/>
        </w:rPr>
        <w:t>符合申报要求</w:t>
      </w:r>
      <w:r w:rsidRPr="00EE313A">
        <w:rPr>
          <w:rFonts w:asciiTheme="minorEastAsia" w:hAnsiTheme="minorEastAsia" w:hint="eastAsia"/>
          <w:snapToGrid w:val="0"/>
          <w:kern w:val="0"/>
          <w:sz w:val="28"/>
          <w:szCs w:val="28"/>
        </w:rPr>
        <w:t>的专利申请</w:t>
      </w:r>
      <w:r w:rsidR="000F093B" w:rsidRPr="00EE313A">
        <w:rPr>
          <w:rFonts w:asciiTheme="minorEastAsia" w:hAnsiTheme="minorEastAsia" w:hint="eastAsia"/>
          <w:snapToGrid w:val="0"/>
          <w:kern w:val="0"/>
          <w:sz w:val="28"/>
          <w:szCs w:val="28"/>
        </w:rPr>
        <w:t>按照以下资助方式进行资助：</w:t>
      </w:r>
    </w:p>
    <w:p w:rsidR="00B10E17" w:rsidRDefault="00B10E17" w:rsidP="00F04943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1、</w:t>
      </w:r>
      <w:r w:rsidR="007B7BCE" w:rsidRPr="00AD2D86">
        <w:rPr>
          <w:rFonts w:asciiTheme="minorEastAsia" w:hAnsiTheme="minorEastAsia" w:hint="eastAsia"/>
          <w:snapToGrid w:val="0"/>
          <w:kern w:val="0"/>
          <w:sz w:val="28"/>
          <w:szCs w:val="28"/>
        </w:rPr>
        <w:t>拟申报高价值专利项目，</w:t>
      </w:r>
      <w:bookmarkStart w:id="0" w:name="_GoBack"/>
      <w:bookmarkEnd w:id="0"/>
      <w:r w:rsidR="00297260">
        <w:rPr>
          <w:rFonts w:asciiTheme="minorEastAsia" w:hAnsiTheme="minorEastAsia" w:hint="eastAsia"/>
          <w:snapToGrid w:val="0"/>
          <w:kern w:val="0"/>
          <w:sz w:val="28"/>
          <w:szCs w:val="28"/>
        </w:rPr>
        <w:t>由学校资助的申请费用</w:t>
      </w:r>
      <w:r w:rsidR="007B7BCE">
        <w:rPr>
          <w:rFonts w:asciiTheme="minorEastAsia" w:hAnsiTheme="minorEastAsia" w:hint="eastAsia"/>
          <w:snapToGrid w:val="0"/>
          <w:kern w:val="0"/>
          <w:sz w:val="28"/>
          <w:szCs w:val="28"/>
        </w:rPr>
        <w:t>一件一议（</w:t>
      </w:r>
      <w:r w:rsidR="008744DA">
        <w:rPr>
          <w:rFonts w:asciiTheme="minorEastAsia" w:hAnsiTheme="minorEastAsia" w:hint="eastAsia"/>
          <w:snapToGrid w:val="0"/>
          <w:kern w:val="0"/>
          <w:sz w:val="28"/>
          <w:szCs w:val="28"/>
        </w:rPr>
        <w:t>原则上不超过5000元/件</w:t>
      </w:r>
      <w:r w:rsidR="007B7BCE">
        <w:rPr>
          <w:rFonts w:asciiTheme="minorEastAsia" w:hAnsiTheme="minorEastAsia" w:hint="eastAsia"/>
          <w:snapToGrid w:val="0"/>
          <w:kern w:val="0"/>
          <w:sz w:val="28"/>
          <w:szCs w:val="28"/>
        </w:rPr>
        <w:t>）；</w:t>
      </w:r>
      <w:r w:rsidR="007B7BCE">
        <w:rPr>
          <w:rFonts w:asciiTheme="minorEastAsia" w:hAnsiTheme="minorEastAsia"/>
          <w:snapToGrid w:val="0"/>
          <w:kern w:val="0"/>
          <w:sz w:val="28"/>
          <w:szCs w:val="28"/>
        </w:rPr>
        <w:t xml:space="preserve"> </w:t>
      </w:r>
    </w:p>
    <w:p w:rsidR="00F04943" w:rsidRDefault="00B10E17" w:rsidP="00C73AD5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2、</w:t>
      </w:r>
      <w:r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拟申报高价值专利项目</w:t>
      </w:r>
      <w:r w:rsidR="00E2089A" w:rsidRPr="00E2089A">
        <w:rPr>
          <w:rFonts w:asciiTheme="minorEastAsia" w:hAnsiTheme="minorEastAsia" w:hint="eastAsia"/>
          <w:snapToGrid w:val="0"/>
          <w:kern w:val="0"/>
          <w:sz w:val="28"/>
          <w:szCs w:val="28"/>
        </w:rPr>
        <w:t>实质审查费</w:t>
      </w:r>
      <w:r w:rsidR="00E2089A">
        <w:rPr>
          <w:rFonts w:asciiTheme="minorEastAsia" w:hAnsiTheme="minorEastAsia" w:hint="eastAsia"/>
          <w:snapToGrid w:val="0"/>
          <w:kern w:val="0"/>
          <w:sz w:val="28"/>
          <w:szCs w:val="28"/>
        </w:rPr>
        <w:t>、授权时缴纳的</w:t>
      </w:r>
      <w:r w:rsidR="00E2089A" w:rsidRPr="00E2089A">
        <w:rPr>
          <w:rFonts w:asciiTheme="minorEastAsia" w:hAnsiTheme="minorEastAsia" w:hint="eastAsia"/>
          <w:snapToGrid w:val="0"/>
          <w:kern w:val="0"/>
          <w:sz w:val="28"/>
          <w:szCs w:val="28"/>
        </w:rPr>
        <w:t>证书费、印花税、前6</w:t>
      </w:r>
      <w:r w:rsidR="00E2089A">
        <w:rPr>
          <w:rFonts w:asciiTheme="minorEastAsia" w:hAnsiTheme="minorEastAsia" w:hint="eastAsia"/>
          <w:snapToGrid w:val="0"/>
          <w:kern w:val="0"/>
          <w:sz w:val="28"/>
          <w:szCs w:val="28"/>
        </w:rPr>
        <w:t>次</w:t>
      </w:r>
      <w:r w:rsidR="00E2089A" w:rsidRPr="00E2089A">
        <w:rPr>
          <w:rFonts w:asciiTheme="minorEastAsia" w:hAnsiTheme="minorEastAsia" w:hint="eastAsia"/>
          <w:snapToGrid w:val="0"/>
          <w:kern w:val="0"/>
          <w:sz w:val="28"/>
          <w:szCs w:val="28"/>
        </w:rPr>
        <w:t>年费</w:t>
      </w:r>
      <w:r w:rsidR="00B64A91" w:rsidRPr="00A62FD2">
        <w:rPr>
          <w:rFonts w:asciiTheme="minorEastAsia" w:hAnsiTheme="minorEastAsia" w:hint="eastAsia"/>
          <w:b/>
          <w:snapToGrid w:val="0"/>
          <w:kern w:val="0"/>
          <w:sz w:val="28"/>
          <w:szCs w:val="28"/>
          <w:u w:val="single"/>
        </w:rPr>
        <w:t>全部由学校资助</w:t>
      </w:r>
      <w:r w:rsidR="007106AF" w:rsidRPr="00AB4622">
        <w:rPr>
          <w:rFonts w:ascii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EB4ECF" w:rsidRDefault="00100A70" w:rsidP="00CF4066">
      <w:pPr>
        <w:autoSpaceDE w:val="0"/>
        <w:autoSpaceDN w:val="0"/>
        <w:snapToGrid w:val="0"/>
        <w:spacing w:line="480" w:lineRule="exact"/>
        <w:ind w:firstLine="624"/>
        <w:rPr>
          <w:rFonts w:asciiTheme="minorEastAsia" w:hAnsiTheme="minorEastAsia"/>
          <w:b/>
          <w:snapToGrid w:val="0"/>
          <w:kern w:val="0"/>
          <w:sz w:val="36"/>
          <w:szCs w:val="36"/>
          <w:u w:val="single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科</w:t>
      </w:r>
      <w:r w:rsidRPr="00EE313A">
        <w:rPr>
          <w:rFonts w:asciiTheme="minorEastAsia" w:hAnsiTheme="minorEastAsia" w:hint="eastAsia"/>
          <w:snapToGrid w:val="0"/>
          <w:kern w:val="0"/>
          <w:sz w:val="28"/>
          <w:szCs w:val="28"/>
        </w:rPr>
        <w:t>研院</w:t>
      </w:r>
      <w:r w:rsidR="00ED38E4">
        <w:rPr>
          <w:rFonts w:asciiTheme="minorEastAsia" w:hAnsiTheme="minorEastAsia" w:hint="eastAsia"/>
          <w:snapToGrid w:val="0"/>
          <w:kern w:val="0"/>
          <w:sz w:val="28"/>
          <w:szCs w:val="28"/>
        </w:rPr>
        <w:t>负责高价值专利的申请管理和专家评审</w:t>
      </w:r>
      <w:r w:rsidR="008744DA">
        <w:rPr>
          <w:rFonts w:asciiTheme="minorEastAsia" w:hAnsiTheme="minorEastAsia" w:hint="eastAsia"/>
          <w:snapToGrid w:val="0"/>
          <w:kern w:val="0"/>
          <w:sz w:val="28"/>
          <w:szCs w:val="28"/>
        </w:rPr>
        <w:t>组织</w:t>
      </w:r>
      <w:r w:rsidR="00ED38E4">
        <w:rPr>
          <w:rFonts w:asciiTheme="minorEastAsia" w:hAnsiTheme="minorEastAsia" w:hint="eastAsia"/>
          <w:snapToGrid w:val="0"/>
          <w:kern w:val="0"/>
          <w:sz w:val="28"/>
          <w:szCs w:val="28"/>
        </w:rPr>
        <w:t>工作</w:t>
      </w: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。</w:t>
      </w:r>
    </w:p>
    <w:sectPr w:rsidR="00EB4ECF" w:rsidSect="00A80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38" w:rsidRDefault="00004938" w:rsidP="003A0248">
      <w:r>
        <w:separator/>
      </w:r>
    </w:p>
  </w:endnote>
  <w:endnote w:type="continuationSeparator" w:id="0">
    <w:p w:rsidR="00004938" w:rsidRDefault="00004938" w:rsidP="003A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38" w:rsidRDefault="00004938" w:rsidP="003A0248">
      <w:r>
        <w:separator/>
      </w:r>
    </w:p>
  </w:footnote>
  <w:footnote w:type="continuationSeparator" w:id="0">
    <w:p w:rsidR="00004938" w:rsidRDefault="00004938" w:rsidP="003A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0FB"/>
    <w:rsid w:val="00004938"/>
    <w:rsid w:val="00005244"/>
    <w:rsid w:val="000070C9"/>
    <w:rsid w:val="00042F8F"/>
    <w:rsid w:val="000A6FAE"/>
    <w:rsid w:val="000B6223"/>
    <w:rsid w:val="000C6E22"/>
    <w:rsid w:val="000E4850"/>
    <w:rsid w:val="000F093B"/>
    <w:rsid w:val="00100A70"/>
    <w:rsid w:val="00136B56"/>
    <w:rsid w:val="00162DC8"/>
    <w:rsid w:val="00163F54"/>
    <w:rsid w:val="001C632B"/>
    <w:rsid w:val="001D1F2B"/>
    <w:rsid w:val="001D2E74"/>
    <w:rsid w:val="001E3011"/>
    <w:rsid w:val="00234E22"/>
    <w:rsid w:val="0023740A"/>
    <w:rsid w:val="002750FB"/>
    <w:rsid w:val="00297260"/>
    <w:rsid w:val="002A5569"/>
    <w:rsid w:val="002D1484"/>
    <w:rsid w:val="002D291E"/>
    <w:rsid w:val="002E6F6B"/>
    <w:rsid w:val="003242CC"/>
    <w:rsid w:val="003631E6"/>
    <w:rsid w:val="00381151"/>
    <w:rsid w:val="003909E8"/>
    <w:rsid w:val="0039584A"/>
    <w:rsid w:val="003A0248"/>
    <w:rsid w:val="003A4DFE"/>
    <w:rsid w:val="003D4587"/>
    <w:rsid w:val="003E1602"/>
    <w:rsid w:val="003F4188"/>
    <w:rsid w:val="004132D0"/>
    <w:rsid w:val="00416FC8"/>
    <w:rsid w:val="00422611"/>
    <w:rsid w:val="004342D5"/>
    <w:rsid w:val="004E33CF"/>
    <w:rsid w:val="00585DEE"/>
    <w:rsid w:val="00606A1F"/>
    <w:rsid w:val="0062038E"/>
    <w:rsid w:val="00652D7F"/>
    <w:rsid w:val="007106AF"/>
    <w:rsid w:val="007452C7"/>
    <w:rsid w:val="0079679C"/>
    <w:rsid w:val="007B7BCE"/>
    <w:rsid w:val="007E345E"/>
    <w:rsid w:val="007E6B67"/>
    <w:rsid w:val="00835755"/>
    <w:rsid w:val="008744DA"/>
    <w:rsid w:val="00885D3C"/>
    <w:rsid w:val="008B108F"/>
    <w:rsid w:val="008E7B0C"/>
    <w:rsid w:val="00932280"/>
    <w:rsid w:val="00967230"/>
    <w:rsid w:val="00994CCE"/>
    <w:rsid w:val="009A4780"/>
    <w:rsid w:val="009C6ABA"/>
    <w:rsid w:val="00A62FD2"/>
    <w:rsid w:val="00A64AE6"/>
    <w:rsid w:val="00A80BB9"/>
    <w:rsid w:val="00AB2280"/>
    <w:rsid w:val="00AB4622"/>
    <w:rsid w:val="00AD2D86"/>
    <w:rsid w:val="00B0650D"/>
    <w:rsid w:val="00B10E17"/>
    <w:rsid w:val="00B17474"/>
    <w:rsid w:val="00B5794B"/>
    <w:rsid w:val="00B604E4"/>
    <w:rsid w:val="00B64A91"/>
    <w:rsid w:val="00BC0E9B"/>
    <w:rsid w:val="00BD5799"/>
    <w:rsid w:val="00C21841"/>
    <w:rsid w:val="00C44248"/>
    <w:rsid w:val="00C646C6"/>
    <w:rsid w:val="00C73AD5"/>
    <w:rsid w:val="00C9672C"/>
    <w:rsid w:val="00CA710D"/>
    <w:rsid w:val="00CB1D0B"/>
    <w:rsid w:val="00CD63C7"/>
    <w:rsid w:val="00CF4066"/>
    <w:rsid w:val="00D40873"/>
    <w:rsid w:val="00D55B1A"/>
    <w:rsid w:val="00D64ADF"/>
    <w:rsid w:val="00D84C6A"/>
    <w:rsid w:val="00D85B8D"/>
    <w:rsid w:val="00DA4DD8"/>
    <w:rsid w:val="00DF0914"/>
    <w:rsid w:val="00DF0A63"/>
    <w:rsid w:val="00DF31CA"/>
    <w:rsid w:val="00E079E4"/>
    <w:rsid w:val="00E2089A"/>
    <w:rsid w:val="00E44642"/>
    <w:rsid w:val="00E83787"/>
    <w:rsid w:val="00EB4ECF"/>
    <w:rsid w:val="00EC5DB3"/>
    <w:rsid w:val="00ED38E4"/>
    <w:rsid w:val="00EE313A"/>
    <w:rsid w:val="00EF1C57"/>
    <w:rsid w:val="00F04943"/>
    <w:rsid w:val="00F37758"/>
    <w:rsid w:val="00F40E2E"/>
    <w:rsid w:val="00F85CEF"/>
    <w:rsid w:val="00F9513C"/>
    <w:rsid w:val="00FA45FF"/>
    <w:rsid w:val="00FB7A86"/>
    <w:rsid w:val="00FE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0F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2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248"/>
    <w:rPr>
      <w:sz w:val="18"/>
      <w:szCs w:val="18"/>
    </w:rPr>
  </w:style>
  <w:style w:type="table" w:styleId="a6">
    <w:name w:val="Table Grid"/>
    <w:basedOn w:val="a1"/>
    <w:rsid w:val="009C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B7B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7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0F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2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248"/>
    <w:rPr>
      <w:sz w:val="18"/>
      <w:szCs w:val="18"/>
    </w:rPr>
  </w:style>
  <w:style w:type="table" w:styleId="a6">
    <w:name w:val="Table Grid"/>
    <w:basedOn w:val="a1"/>
    <w:uiPriority w:val="59"/>
    <w:rsid w:val="009C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tk</cp:lastModifiedBy>
  <cp:revision>80</cp:revision>
  <cp:lastPrinted>2018-10-12T02:06:00Z</cp:lastPrinted>
  <dcterms:created xsi:type="dcterms:W3CDTF">2016-09-14T07:47:00Z</dcterms:created>
  <dcterms:modified xsi:type="dcterms:W3CDTF">2019-04-09T08:46:00Z</dcterms:modified>
</cp:coreProperties>
</file>